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32E" w:rsidRDefault="0012732E"/>
    <w:p w:rsidR="0012732E" w:rsidRDefault="0012732E" w:rsidP="0012732E"/>
    <w:p w:rsidR="0012732E" w:rsidRDefault="0012732E" w:rsidP="0012732E">
      <w:pPr>
        <w:ind w:firstLine="720"/>
      </w:pPr>
      <w:r>
        <w:rPr>
          <w:rFonts w:ascii="Arial" w:hAnsi="Arial" w:cs="Arial"/>
          <w:b/>
          <w:noProof/>
          <w:color w:val="000080"/>
          <w:sz w:val="20"/>
          <w:szCs w:val="20"/>
          <w:lang w:eastAsia="en-GB"/>
        </w:rPr>
        <w:drawing>
          <wp:inline distT="0" distB="0" distL="0" distR="0" wp14:anchorId="1E41DEA6" wp14:editId="6007568D">
            <wp:extent cx="5276850" cy="7477125"/>
            <wp:effectExtent l="0" t="0" r="0" b="9525"/>
            <wp:docPr id="2" name="Picture 2" descr="musclesant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sclesanterio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6850" cy="7477125"/>
                    </a:xfrm>
                    <a:prstGeom prst="rect">
                      <a:avLst/>
                    </a:prstGeom>
                    <a:noFill/>
                    <a:ln>
                      <a:noFill/>
                    </a:ln>
                  </pic:spPr>
                </pic:pic>
              </a:graphicData>
            </a:graphic>
          </wp:inline>
        </w:drawing>
      </w:r>
    </w:p>
    <w:p w:rsidR="0012732E" w:rsidRDefault="0012732E" w:rsidP="0012732E">
      <w:pPr>
        <w:tabs>
          <w:tab w:val="left" w:pos="1545"/>
        </w:tabs>
      </w:pPr>
    </w:p>
    <w:p w:rsidR="0012732E" w:rsidRDefault="0012732E" w:rsidP="0012732E">
      <w:pPr>
        <w:tabs>
          <w:tab w:val="left" w:pos="1545"/>
        </w:tabs>
      </w:pPr>
      <w:r>
        <w:rPr>
          <w:rFonts w:ascii="Arial" w:hAnsi="Arial" w:cs="Arial"/>
          <w:b/>
          <w:noProof/>
          <w:color w:val="000080"/>
          <w:sz w:val="20"/>
          <w:szCs w:val="20"/>
          <w:lang w:eastAsia="en-GB"/>
        </w:rPr>
        <w:lastRenderedPageBreak/>
        <w:drawing>
          <wp:inline distT="0" distB="0" distL="0" distR="0">
            <wp:extent cx="5276850" cy="7715250"/>
            <wp:effectExtent l="0" t="0" r="0" b="0"/>
            <wp:docPr id="3" name="Picture 3" descr="musclespost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usclesposteri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6850" cy="7715250"/>
                    </a:xfrm>
                    <a:prstGeom prst="rect">
                      <a:avLst/>
                    </a:prstGeom>
                    <a:noFill/>
                    <a:ln>
                      <a:noFill/>
                    </a:ln>
                  </pic:spPr>
                </pic:pic>
              </a:graphicData>
            </a:graphic>
          </wp:inline>
        </w:drawing>
      </w:r>
    </w:p>
    <w:p w:rsidR="0012732E" w:rsidRDefault="0012732E" w:rsidP="0012732E"/>
    <w:p w:rsidR="0012732E" w:rsidRDefault="0012732E" w:rsidP="0012732E">
      <w:pPr>
        <w:spacing w:after="0" w:line="240" w:lineRule="auto"/>
      </w:pPr>
    </w:p>
    <w:p w:rsidR="0012732E" w:rsidRDefault="0012732E" w:rsidP="0012732E">
      <w:pPr>
        <w:spacing w:after="0" w:line="240" w:lineRule="auto"/>
      </w:pPr>
    </w:p>
    <w:p w:rsidR="00DC1785" w:rsidRDefault="00DC1785" w:rsidP="0012732E">
      <w:pPr>
        <w:spacing w:after="0" w:line="240" w:lineRule="auto"/>
      </w:pPr>
    </w:p>
    <w:p w:rsidR="0012732E" w:rsidRPr="00DC1785" w:rsidRDefault="00FF4808" w:rsidP="0012732E">
      <w:pPr>
        <w:spacing w:after="0" w:line="240" w:lineRule="auto"/>
        <w:rPr>
          <w:b/>
          <w:sz w:val="28"/>
        </w:rPr>
      </w:pPr>
      <w:r w:rsidRPr="00DC1785">
        <w:rPr>
          <w:b/>
          <w:sz w:val="28"/>
        </w:rPr>
        <w:lastRenderedPageBreak/>
        <w:t>TYPES OF ACTIONS:</w:t>
      </w:r>
    </w:p>
    <w:p w:rsidR="0012732E" w:rsidRDefault="0012732E" w:rsidP="0012732E">
      <w:pPr>
        <w:spacing w:after="0" w:line="240" w:lineRule="auto"/>
      </w:pPr>
    </w:p>
    <w:tbl>
      <w:tblPr>
        <w:tblStyle w:val="TableGrid"/>
        <w:tblW w:w="0" w:type="auto"/>
        <w:tblLook w:val="04A0" w:firstRow="1" w:lastRow="0" w:firstColumn="1" w:lastColumn="0" w:noHBand="0" w:noVBand="1"/>
      </w:tblPr>
      <w:tblGrid>
        <w:gridCol w:w="2310"/>
        <w:gridCol w:w="2310"/>
        <w:gridCol w:w="2311"/>
        <w:gridCol w:w="2311"/>
      </w:tblGrid>
      <w:tr w:rsidR="00FF4808" w:rsidRPr="00DC1785" w:rsidTr="00FF4808">
        <w:tc>
          <w:tcPr>
            <w:tcW w:w="2310" w:type="dxa"/>
          </w:tcPr>
          <w:p w:rsidR="00FF4808" w:rsidRPr="00DC1785" w:rsidRDefault="00FF4808" w:rsidP="0012732E">
            <w:pPr>
              <w:rPr>
                <w:b/>
              </w:rPr>
            </w:pPr>
            <w:r w:rsidRPr="00DC1785">
              <w:rPr>
                <w:b/>
              </w:rPr>
              <w:t>ACTION</w:t>
            </w:r>
          </w:p>
        </w:tc>
        <w:tc>
          <w:tcPr>
            <w:tcW w:w="2310" w:type="dxa"/>
          </w:tcPr>
          <w:p w:rsidR="00FF4808" w:rsidRPr="00DC1785" w:rsidRDefault="00FF4808" w:rsidP="0012732E">
            <w:pPr>
              <w:rPr>
                <w:b/>
              </w:rPr>
            </w:pPr>
            <w:r w:rsidRPr="00DC1785">
              <w:rPr>
                <w:b/>
              </w:rPr>
              <w:t>WHICH JOINTS THE ACTION OCCURS AT</w:t>
            </w:r>
          </w:p>
        </w:tc>
        <w:tc>
          <w:tcPr>
            <w:tcW w:w="2311" w:type="dxa"/>
          </w:tcPr>
          <w:p w:rsidR="00FF4808" w:rsidRPr="00DC1785" w:rsidRDefault="00FF4808" w:rsidP="0012732E">
            <w:pPr>
              <w:rPr>
                <w:b/>
              </w:rPr>
            </w:pPr>
            <w:r w:rsidRPr="00DC1785">
              <w:rPr>
                <w:b/>
              </w:rPr>
              <w:t>TYPE OF JOINT</w:t>
            </w:r>
          </w:p>
        </w:tc>
        <w:tc>
          <w:tcPr>
            <w:tcW w:w="2311" w:type="dxa"/>
          </w:tcPr>
          <w:p w:rsidR="00FF4808" w:rsidRPr="00DC1785" w:rsidRDefault="00DC1785" w:rsidP="0012732E">
            <w:pPr>
              <w:rPr>
                <w:b/>
              </w:rPr>
            </w:pPr>
            <w:r>
              <w:rPr>
                <w:b/>
              </w:rPr>
              <w:t>MUSCLE THAT CAUSES THIS</w:t>
            </w:r>
            <w:r w:rsidR="00FF4808" w:rsidRPr="00DC1785">
              <w:rPr>
                <w:b/>
              </w:rPr>
              <w:t xml:space="preserve"> ACTION</w:t>
            </w:r>
          </w:p>
        </w:tc>
      </w:tr>
      <w:tr w:rsidR="00FF4808" w:rsidTr="00FF4808">
        <w:tc>
          <w:tcPr>
            <w:tcW w:w="2310" w:type="dxa"/>
          </w:tcPr>
          <w:p w:rsidR="00FF4808" w:rsidRDefault="00FF4808" w:rsidP="0012732E"/>
          <w:p w:rsidR="00FF4808" w:rsidRDefault="00FF4808" w:rsidP="0012732E">
            <w:r>
              <w:t>FLEXION</w:t>
            </w:r>
          </w:p>
          <w:p w:rsidR="00FF4808" w:rsidRDefault="00FF4808" w:rsidP="0012732E"/>
        </w:tc>
        <w:tc>
          <w:tcPr>
            <w:tcW w:w="2310" w:type="dxa"/>
          </w:tcPr>
          <w:p w:rsidR="00FF4808" w:rsidRDefault="00FF4808" w:rsidP="0012732E"/>
        </w:tc>
        <w:tc>
          <w:tcPr>
            <w:tcW w:w="2311" w:type="dxa"/>
          </w:tcPr>
          <w:p w:rsidR="00FF4808" w:rsidRDefault="00FF4808" w:rsidP="0012732E"/>
        </w:tc>
        <w:tc>
          <w:tcPr>
            <w:tcW w:w="2311" w:type="dxa"/>
          </w:tcPr>
          <w:p w:rsidR="00FF4808" w:rsidRDefault="00FF4808" w:rsidP="0012732E"/>
        </w:tc>
      </w:tr>
      <w:tr w:rsidR="00FF4808" w:rsidTr="00FF4808">
        <w:tc>
          <w:tcPr>
            <w:tcW w:w="2310" w:type="dxa"/>
          </w:tcPr>
          <w:p w:rsidR="00FF4808" w:rsidRDefault="00FF4808" w:rsidP="0012732E"/>
          <w:p w:rsidR="00FF4808" w:rsidRDefault="00FF4808" w:rsidP="0012732E">
            <w:r>
              <w:t>EXTENSION</w:t>
            </w:r>
          </w:p>
          <w:p w:rsidR="00FF4808" w:rsidRDefault="00FF4808" w:rsidP="0012732E"/>
        </w:tc>
        <w:tc>
          <w:tcPr>
            <w:tcW w:w="2310" w:type="dxa"/>
          </w:tcPr>
          <w:p w:rsidR="00FF4808" w:rsidRDefault="00FF4808" w:rsidP="0012732E"/>
        </w:tc>
        <w:tc>
          <w:tcPr>
            <w:tcW w:w="2311" w:type="dxa"/>
          </w:tcPr>
          <w:p w:rsidR="00FF4808" w:rsidRDefault="00FF4808" w:rsidP="0012732E"/>
        </w:tc>
        <w:tc>
          <w:tcPr>
            <w:tcW w:w="2311" w:type="dxa"/>
          </w:tcPr>
          <w:p w:rsidR="00FF4808" w:rsidRDefault="00FF4808" w:rsidP="0012732E"/>
        </w:tc>
      </w:tr>
      <w:tr w:rsidR="00FF4808" w:rsidTr="00FF4808">
        <w:tc>
          <w:tcPr>
            <w:tcW w:w="2310" w:type="dxa"/>
          </w:tcPr>
          <w:p w:rsidR="00FF4808" w:rsidRDefault="00FF4808" w:rsidP="0012732E"/>
          <w:p w:rsidR="00FF4808" w:rsidRDefault="00FF4808" w:rsidP="0012732E">
            <w:r>
              <w:t>ADDUCTION</w:t>
            </w:r>
          </w:p>
          <w:p w:rsidR="00FF4808" w:rsidRDefault="00FF4808" w:rsidP="0012732E"/>
        </w:tc>
        <w:tc>
          <w:tcPr>
            <w:tcW w:w="2310" w:type="dxa"/>
          </w:tcPr>
          <w:p w:rsidR="00FF4808" w:rsidRDefault="00FF4808" w:rsidP="0012732E"/>
        </w:tc>
        <w:tc>
          <w:tcPr>
            <w:tcW w:w="2311" w:type="dxa"/>
          </w:tcPr>
          <w:p w:rsidR="00FF4808" w:rsidRDefault="00FF4808" w:rsidP="0012732E"/>
        </w:tc>
        <w:tc>
          <w:tcPr>
            <w:tcW w:w="2311" w:type="dxa"/>
          </w:tcPr>
          <w:p w:rsidR="00FF4808" w:rsidRDefault="00FF4808" w:rsidP="0012732E"/>
        </w:tc>
      </w:tr>
      <w:tr w:rsidR="00FF4808" w:rsidTr="00FF4808">
        <w:tc>
          <w:tcPr>
            <w:tcW w:w="2310" w:type="dxa"/>
          </w:tcPr>
          <w:p w:rsidR="00FF4808" w:rsidRDefault="00FF4808" w:rsidP="0012732E"/>
          <w:p w:rsidR="00FF4808" w:rsidRDefault="00FF4808" w:rsidP="0012732E">
            <w:r>
              <w:t>ABDUCTION</w:t>
            </w:r>
          </w:p>
          <w:p w:rsidR="00FF4808" w:rsidRDefault="00FF4808" w:rsidP="0012732E"/>
        </w:tc>
        <w:tc>
          <w:tcPr>
            <w:tcW w:w="2310" w:type="dxa"/>
          </w:tcPr>
          <w:p w:rsidR="00FF4808" w:rsidRDefault="00FF4808" w:rsidP="0012732E"/>
        </w:tc>
        <w:tc>
          <w:tcPr>
            <w:tcW w:w="2311" w:type="dxa"/>
          </w:tcPr>
          <w:p w:rsidR="00FF4808" w:rsidRDefault="00FF4808" w:rsidP="0012732E"/>
        </w:tc>
        <w:tc>
          <w:tcPr>
            <w:tcW w:w="2311" w:type="dxa"/>
          </w:tcPr>
          <w:p w:rsidR="00FF4808" w:rsidRDefault="00FF4808" w:rsidP="0012732E"/>
        </w:tc>
      </w:tr>
      <w:tr w:rsidR="00FF4808" w:rsidTr="00FF4808">
        <w:tc>
          <w:tcPr>
            <w:tcW w:w="2310" w:type="dxa"/>
          </w:tcPr>
          <w:p w:rsidR="00FF4808" w:rsidRDefault="00FF4808" w:rsidP="0012732E"/>
          <w:p w:rsidR="00FF4808" w:rsidRDefault="00FF4808" w:rsidP="0012732E">
            <w:r>
              <w:t>ROTATION</w:t>
            </w:r>
          </w:p>
          <w:p w:rsidR="00FF4808" w:rsidRDefault="00FF4808" w:rsidP="0012732E"/>
        </w:tc>
        <w:tc>
          <w:tcPr>
            <w:tcW w:w="2310" w:type="dxa"/>
          </w:tcPr>
          <w:p w:rsidR="00FF4808" w:rsidRDefault="00FF4808" w:rsidP="0012732E"/>
        </w:tc>
        <w:tc>
          <w:tcPr>
            <w:tcW w:w="2311" w:type="dxa"/>
          </w:tcPr>
          <w:p w:rsidR="00FF4808" w:rsidRDefault="00FF4808" w:rsidP="0012732E"/>
        </w:tc>
        <w:tc>
          <w:tcPr>
            <w:tcW w:w="2311" w:type="dxa"/>
          </w:tcPr>
          <w:p w:rsidR="00FF4808" w:rsidRDefault="00FF4808" w:rsidP="0012732E"/>
        </w:tc>
      </w:tr>
      <w:tr w:rsidR="00FF4808" w:rsidTr="00FF4808">
        <w:tc>
          <w:tcPr>
            <w:tcW w:w="2310" w:type="dxa"/>
          </w:tcPr>
          <w:p w:rsidR="00FF4808" w:rsidRDefault="00FF4808" w:rsidP="0012732E"/>
          <w:p w:rsidR="00FF4808" w:rsidRDefault="00FF4808" w:rsidP="0012732E">
            <w:r>
              <w:t>CIRCUMDUCTION</w:t>
            </w:r>
          </w:p>
          <w:p w:rsidR="00FF4808" w:rsidRDefault="00FF4808" w:rsidP="0012732E"/>
        </w:tc>
        <w:tc>
          <w:tcPr>
            <w:tcW w:w="2310" w:type="dxa"/>
          </w:tcPr>
          <w:p w:rsidR="00FF4808" w:rsidRDefault="00FF4808" w:rsidP="0012732E"/>
        </w:tc>
        <w:tc>
          <w:tcPr>
            <w:tcW w:w="2311" w:type="dxa"/>
          </w:tcPr>
          <w:p w:rsidR="00FF4808" w:rsidRDefault="00FF4808" w:rsidP="0012732E"/>
        </w:tc>
        <w:tc>
          <w:tcPr>
            <w:tcW w:w="2311" w:type="dxa"/>
          </w:tcPr>
          <w:p w:rsidR="00FF4808" w:rsidRDefault="00FF4808" w:rsidP="0012732E"/>
        </w:tc>
      </w:tr>
      <w:tr w:rsidR="00FF4808" w:rsidTr="00FF4808">
        <w:tc>
          <w:tcPr>
            <w:tcW w:w="2310" w:type="dxa"/>
          </w:tcPr>
          <w:p w:rsidR="00FF4808" w:rsidRDefault="00FF4808" w:rsidP="0012732E"/>
          <w:p w:rsidR="00FF4808" w:rsidRDefault="00FF4808" w:rsidP="0012732E">
            <w:r>
              <w:t>PLANTAR FLEXION</w:t>
            </w:r>
          </w:p>
          <w:p w:rsidR="00FF4808" w:rsidRDefault="00FF4808" w:rsidP="0012732E"/>
        </w:tc>
        <w:tc>
          <w:tcPr>
            <w:tcW w:w="2310" w:type="dxa"/>
          </w:tcPr>
          <w:p w:rsidR="00FF4808" w:rsidRDefault="00FF4808" w:rsidP="0012732E"/>
        </w:tc>
        <w:tc>
          <w:tcPr>
            <w:tcW w:w="2311" w:type="dxa"/>
          </w:tcPr>
          <w:p w:rsidR="00FF4808" w:rsidRDefault="00FF4808" w:rsidP="0012732E"/>
        </w:tc>
        <w:tc>
          <w:tcPr>
            <w:tcW w:w="2311" w:type="dxa"/>
          </w:tcPr>
          <w:p w:rsidR="00FF4808" w:rsidRDefault="00FF4808" w:rsidP="0012732E"/>
        </w:tc>
      </w:tr>
      <w:tr w:rsidR="00FF4808" w:rsidTr="00FF4808">
        <w:tc>
          <w:tcPr>
            <w:tcW w:w="2310" w:type="dxa"/>
          </w:tcPr>
          <w:p w:rsidR="00FF4808" w:rsidRDefault="00FF4808" w:rsidP="0012732E"/>
          <w:p w:rsidR="00FF4808" w:rsidRDefault="00FF4808" w:rsidP="0012732E">
            <w:r>
              <w:t>DORSI FLEXION</w:t>
            </w:r>
          </w:p>
          <w:p w:rsidR="00FF4808" w:rsidRDefault="00FF4808" w:rsidP="0012732E"/>
        </w:tc>
        <w:tc>
          <w:tcPr>
            <w:tcW w:w="2310" w:type="dxa"/>
          </w:tcPr>
          <w:p w:rsidR="00FF4808" w:rsidRDefault="00FF4808" w:rsidP="0012732E"/>
        </w:tc>
        <w:tc>
          <w:tcPr>
            <w:tcW w:w="2311" w:type="dxa"/>
          </w:tcPr>
          <w:p w:rsidR="00FF4808" w:rsidRDefault="00FF4808" w:rsidP="0012732E"/>
        </w:tc>
        <w:tc>
          <w:tcPr>
            <w:tcW w:w="2311" w:type="dxa"/>
          </w:tcPr>
          <w:p w:rsidR="00FF4808" w:rsidRDefault="00FF4808" w:rsidP="0012732E"/>
        </w:tc>
      </w:tr>
      <w:tr w:rsidR="00FF4808" w:rsidTr="00FF4808">
        <w:tc>
          <w:tcPr>
            <w:tcW w:w="2310" w:type="dxa"/>
          </w:tcPr>
          <w:p w:rsidR="00FF4808" w:rsidRDefault="00FF4808" w:rsidP="0012732E"/>
          <w:p w:rsidR="00FF4808" w:rsidRDefault="00FF4808" w:rsidP="0012732E">
            <w:r>
              <w:t>PRONATION</w:t>
            </w:r>
          </w:p>
          <w:p w:rsidR="00FF4808" w:rsidRDefault="00FF4808" w:rsidP="0012732E"/>
        </w:tc>
        <w:tc>
          <w:tcPr>
            <w:tcW w:w="2310" w:type="dxa"/>
          </w:tcPr>
          <w:p w:rsidR="00FF4808" w:rsidRDefault="00FF4808" w:rsidP="0012732E"/>
        </w:tc>
        <w:tc>
          <w:tcPr>
            <w:tcW w:w="2311" w:type="dxa"/>
          </w:tcPr>
          <w:p w:rsidR="00FF4808" w:rsidRDefault="00FF4808" w:rsidP="0012732E"/>
        </w:tc>
        <w:tc>
          <w:tcPr>
            <w:tcW w:w="2311" w:type="dxa"/>
          </w:tcPr>
          <w:p w:rsidR="00FF4808" w:rsidRDefault="00FF4808" w:rsidP="0012732E"/>
        </w:tc>
      </w:tr>
      <w:tr w:rsidR="00FF4808" w:rsidTr="00FF4808">
        <w:tc>
          <w:tcPr>
            <w:tcW w:w="2310" w:type="dxa"/>
          </w:tcPr>
          <w:p w:rsidR="00FF4808" w:rsidRDefault="00FF4808" w:rsidP="0012732E"/>
          <w:p w:rsidR="00FF4808" w:rsidRDefault="00FF4808" w:rsidP="0012732E">
            <w:r>
              <w:t>SUPINATION</w:t>
            </w:r>
          </w:p>
          <w:p w:rsidR="00FF4808" w:rsidRDefault="00FF4808" w:rsidP="0012732E"/>
        </w:tc>
        <w:tc>
          <w:tcPr>
            <w:tcW w:w="2310" w:type="dxa"/>
          </w:tcPr>
          <w:p w:rsidR="00FF4808" w:rsidRDefault="00FF4808" w:rsidP="0012732E"/>
        </w:tc>
        <w:tc>
          <w:tcPr>
            <w:tcW w:w="2311" w:type="dxa"/>
          </w:tcPr>
          <w:p w:rsidR="00FF4808" w:rsidRDefault="00FF4808" w:rsidP="0012732E"/>
        </w:tc>
        <w:tc>
          <w:tcPr>
            <w:tcW w:w="2311" w:type="dxa"/>
          </w:tcPr>
          <w:p w:rsidR="00FF4808" w:rsidRDefault="00FF4808" w:rsidP="0012732E"/>
        </w:tc>
      </w:tr>
      <w:tr w:rsidR="00FF4808" w:rsidTr="00FF4808">
        <w:tc>
          <w:tcPr>
            <w:tcW w:w="2310" w:type="dxa"/>
          </w:tcPr>
          <w:p w:rsidR="00FF4808" w:rsidRDefault="00FF4808" w:rsidP="0012732E"/>
          <w:p w:rsidR="00FF4808" w:rsidRDefault="00FF4808" w:rsidP="0012732E">
            <w:r>
              <w:t>INVERSION</w:t>
            </w:r>
          </w:p>
          <w:p w:rsidR="00FF4808" w:rsidRDefault="00FF4808" w:rsidP="0012732E"/>
        </w:tc>
        <w:tc>
          <w:tcPr>
            <w:tcW w:w="2310" w:type="dxa"/>
          </w:tcPr>
          <w:p w:rsidR="00FF4808" w:rsidRDefault="00FF4808" w:rsidP="0012732E"/>
        </w:tc>
        <w:tc>
          <w:tcPr>
            <w:tcW w:w="2311" w:type="dxa"/>
          </w:tcPr>
          <w:p w:rsidR="00FF4808" w:rsidRDefault="00FF4808" w:rsidP="0012732E"/>
        </w:tc>
        <w:tc>
          <w:tcPr>
            <w:tcW w:w="2311" w:type="dxa"/>
          </w:tcPr>
          <w:p w:rsidR="00FF4808" w:rsidRDefault="00FF4808" w:rsidP="0012732E"/>
        </w:tc>
      </w:tr>
      <w:tr w:rsidR="00FF4808" w:rsidTr="00FF4808">
        <w:tc>
          <w:tcPr>
            <w:tcW w:w="2310" w:type="dxa"/>
          </w:tcPr>
          <w:p w:rsidR="00FF4808" w:rsidRDefault="00FF4808" w:rsidP="0012732E"/>
          <w:p w:rsidR="00FF4808" w:rsidRDefault="00FF4808" w:rsidP="0012732E">
            <w:r>
              <w:t>EVERSION</w:t>
            </w:r>
          </w:p>
          <w:p w:rsidR="00FF4808" w:rsidRDefault="00FF4808" w:rsidP="0012732E"/>
        </w:tc>
        <w:tc>
          <w:tcPr>
            <w:tcW w:w="2310" w:type="dxa"/>
          </w:tcPr>
          <w:p w:rsidR="00FF4808" w:rsidRDefault="00FF4808" w:rsidP="0012732E"/>
        </w:tc>
        <w:tc>
          <w:tcPr>
            <w:tcW w:w="2311" w:type="dxa"/>
          </w:tcPr>
          <w:p w:rsidR="00FF4808" w:rsidRDefault="00FF4808" w:rsidP="0012732E"/>
        </w:tc>
        <w:tc>
          <w:tcPr>
            <w:tcW w:w="2311" w:type="dxa"/>
          </w:tcPr>
          <w:p w:rsidR="00FF4808" w:rsidRDefault="00FF4808" w:rsidP="0012732E"/>
        </w:tc>
      </w:tr>
    </w:tbl>
    <w:p w:rsidR="0012732E" w:rsidRDefault="0012732E" w:rsidP="0012732E">
      <w:pPr>
        <w:spacing w:after="0" w:line="240" w:lineRule="auto"/>
      </w:pPr>
    </w:p>
    <w:p w:rsidR="0012732E" w:rsidRDefault="0012732E" w:rsidP="0012732E">
      <w:pPr>
        <w:spacing w:after="0" w:line="240" w:lineRule="auto"/>
      </w:pPr>
    </w:p>
    <w:p w:rsidR="0012732E" w:rsidRDefault="0012732E" w:rsidP="0012732E">
      <w:pPr>
        <w:spacing w:after="0" w:line="240" w:lineRule="auto"/>
      </w:pPr>
    </w:p>
    <w:p w:rsidR="0012732E" w:rsidRDefault="0012732E" w:rsidP="0012732E">
      <w:pPr>
        <w:spacing w:after="0" w:line="240" w:lineRule="auto"/>
      </w:pPr>
    </w:p>
    <w:p w:rsidR="0012732E" w:rsidRDefault="0012732E" w:rsidP="0012732E">
      <w:pPr>
        <w:spacing w:after="0" w:line="240" w:lineRule="auto"/>
      </w:pPr>
    </w:p>
    <w:p w:rsidR="0012732E" w:rsidRDefault="0012732E" w:rsidP="0012732E">
      <w:pPr>
        <w:spacing w:after="0" w:line="240" w:lineRule="auto"/>
      </w:pPr>
    </w:p>
    <w:p w:rsidR="0012732E" w:rsidRDefault="0012732E" w:rsidP="0012732E">
      <w:pPr>
        <w:spacing w:after="0" w:line="240" w:lineRule="auto"/>
      </w:pPr>
    </w:p>
    <w:p w:rsidR="0012732E" w:rsidRDefault="0012732E" w:rsidP="0012732E">
      <w:pPr>
        <w:spacing w:after="0" w:line="240" w:lineRule="auto"/>
      </w:pPr>
    </w:p>
    <w:p w:rsidR="00DC1785" w:rsidRDefault="00DC1785" w:rsidP="0012732E">
      <w:pPr>
        <w:spacing w:after="0" w:line="240" w:lineRule="auto"/>
      </w:pPr>
      <w:bookmarkStart w:id="0" w:name="_GoBack"/>
      <w:bookmarkEnd w:id="0"/>
    </w:p>
    <w:p w:rsidR="0012732E" w:rsidRDefault="0012732E" w:rsidP="0012732E">
      <w:pPr>
        <w:spacing w:after="0" w:line="240" w:lineRule="auto"/>
      </w:pPr>
    </w:p>
    <w:p w:rsidR="0012732E" w:rsidRDefault="0012732E" w:rsidP="0012732E">
      <w:pPr>
        <w:spacing w:after="0" w:line="240" w:lineRule="auto"/>
      </w:pPr>
    </w:p>
    <w:p w:rsidR="0012732E" w:rsidRPr="0012732E" w:rsidRDefault="0012732E" w:rsidP="0012732E">
      <w:pPr>
        <w:spacing w:after="0" w:line="240" w:lineRule="auto"/>
        <w:rPr>
          <w:rFonts w:ascii="Arial" w:eastAsia="Times New Roman" w:hAnsi="Arial" w:cs="Arial"/>
          <w:b/>
          <w:color w:val="000080"/>
          <w:sz w:val="20"/>
          <w:szCs w:val="20"/>
          <w:lang w:eastAsia="en-GB"/>
        </w:rPr>
      </w:pPr>
      <w:r w:rsidRPr="0012732E">
        <w:rPr>
          <w:rFonts w:ascii="Arial" w:eastAsia="Times New Roman" w:hAnsi="Arial" w:cs="Arial"/>
          <w:b/>
          <w:color w:val="000080"/>
          <w:sz w:val="20"/>
          <w:szCs w:val="20"/>
          <w:lang w:eastAsia="en-GB"/>
        </w:rPr>
        <w:lastRenderedPageBreak/>
        <w:t>Describe</w:t>
      </w:r>
      <w:r w:rsidRPr="0012732E">
        <w:rPr>
          <w:rFonts w:ascii="Arial" w:eastAsia="Times New Roman" w:hAnsi="Arial" w:cs="Arial"/>
          <w:b/>
          <w:color w:val="000080"/>
          <w:sz w:val="20"/>
          <w:szCs w:val="20"/>
          <w:lang w:eastAsia="en-GB"/>
        </w:rPr>
        <w:t xml:space="preserve"> the Joint and Muscle Action in the following pictures….</w:t>
      </w:r>
    </w:p>
    <w:p w:rsidR="0012732E" w:rsidRPr="0012732E" w:rsidRDefault="0012732E" w:rsidP="0012732E">
      <w:pPr>
        <w:spacing w:after="0" w:line="240" w:lineRule="auto"/>
        <w:rPr>
          <w:rFonts w:ascii="Arial" w:eastAsia="Times New Roman" w:hAnsi="Arial" w:cs="Arial"/>
          <w:b/>
          <w:color w:val="000080"/>
          <w:sz w:val="20"/>
          <w:szCs w:val="20"/>
          <w:lang w:eastAsia="en-GB"/>
        </w:rPr>
      </w:pPr>
    </w:p>
    <w:p w:rsidR="0012732E" w:rsidRPr="0012732E" w:rsidRDefault="0012732E" w:rsidP="0012732E">
      <w:pPr>
        <w:spacing w:after="0" w:line="240" w:lineRule="auto"/>
        <w:rPr>
          <w:rFonts w:ascii="Arial" w:eastAsia="Times New Roman" w:hAnsi="Arial" w:cs="Arial"/>
          <w:b/>
          <w:color w:val="000080"/>
          <w:sz w:val="20"/>
          <w:szCs w:val="20"/>
          <w:lang w:eastAsia="en-GB"/>
        </w:rPr>
      </w:pPr>
      <w:r>
        <w:rPr>
          <w:rFonts w:ascii="Arial" w:eastAsia="Times New Roman" w:hAnsi="Arial" w:cs="Arial"/>
          <w:b/>
          <w:noProof/>
          <w:color w:val="000080"/>
          <w:sz w:val="20"/>
          <w:szCs w:val="20"/>
          <w:lang w:eastAsia="en-GB"/>
        </w:rPr>
        <w:drawing>
          <wp:inline distT="0" distB="0" distL="0" distR="0">
            <wp:extent cx="2847975" cy="3019425"/>
            <wp:effectExtent l="0" t="0" r="9525" b="9525"/>
            <wp:docPr id="9" name="Picture 9" descr="ab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bou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3019425"/>
                    </a:xfrm>
                    <a:prstGeom prst="rect">
                      <a:avLst/>
                    </a:prstGeom>
                    <a:noFill/>
                    <a:ln>
                      <a:noFill/>
                    </a:ln>
                  </pic:spPr>
                </pic:pic>
              </a:graphicData>
            </a:graphic>
          </wp:inline>
        </w:drawing>
      </w:r>
      <w:r w:rsidRPr="0012732E">
        <w:rPr>
          <w:rFonts w:ascii="Arial" w:eastAsia="Times New Roman" w:hAnsi="Arial" w:cs="Arial"/>
          <w:b/>
          <w:color w:val="000080"/>
          <w:sz w:val="20"/>
          <w:szCs w:val="20"/>
          <w:lang w:eastAsia="en-GB"/>
        </w:rPr>
        <w:t xml:space="preserve">    </w:t>
      </w:r>
      <w:r>
        <w:rPr>
          <w:rFonts w:ascii="Arial" w:eastAsia="Times New Roman" w:hAnsi="Arial" w:cs="Arial"/>
          <w:b/>
          <w:noProof/>
          <w:color w:val="000080"/>
          <w:sz w:val="20"/>
          <w:szCs w:val="20"/>
          <w:lang w:eastAsia="en-GB"/>
        </w:rPr>
        <w:drawing>
          <wp:inline distT="0" distB="0" distL="0" distR="0">
            <wp:extent cx="2286000" cy="2276475"/>
            <wp:effectExtent l="0" t="0" r="0" b="9525"/>
            <wp:docPr id="8" name="Picture 8" descr="BALLET02smal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ALLET02small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0" cy="2276475"/>
                    </a:xfrm>
                    <a:prstGeom prst="rect">
                      <a:avLst/>
                    </a:prstGeom>
                    <a:noFill/>
                    <a:ln>
                      <a:noFill/>
                    </a:ln>
                  </pic:spPr>
                </pic:pic>
              </a:graphicData>
            </a:graphic>
          </wp:inline>
        </w:drawing>
      </w:r>
    </w:p>
    <w:p w:rsidR="0012732E" w:rsidRPr="0012732E" w:rsidRDefault="0012732E" w:rsidP="0012732E">
      <w:pPr>
        <w:spacing w:after="0" w:line="240" w:lineRule="auto"/>
        <w:rPr>
          <w:rFonts w:ascii="Arial" w:eastAsia="Times New Roman" w:hAnsi="Arial" w:cs="Arial"/>
          <w:b/>
          <w:color w:val="000080"/>
          <w:sz w:val="20"/>
          <w:szCs w:val="20"/>
          <w:lang w:eastAsia="en-GB"/>
        </w:rPr>
      </w:pPr>
    </w:p>
    <w:p w:rsidR="0012732E" w:rsidRPr="0012732E" w:rsidRDefault="0012732E" w:rsidP="0012732E">
      <w:pPr>
        <w:spacing w:after="0" w:line="240" w:lineRule="auto"/>
        <w:rPr>
          <w:rFonts w:ascii="Arial" w:eastAsia="Times New Roman" w:hAnsi="Arial" w:cs="Arial"/>
          <w:b/>
          <w:color w:val="000080"/>
          <w:sz w:val="20"/>
          <w:szCs w:val="20"/>
          <w:lang w:eastAsia="en-GB"/>
        </w:rPr>
      </w:pPr>
    </w:p>
    <w:p w:rsidR="0012732E" w:rsidRPr="0012732E" w:rsidRDefault="0012732E" w:rsidP="0012732E">
      <w:pPr>
        <w:spacing w:after="0" w:line="240" w:lineRule="auto"/>
        <w:rPr>
          <w:rFonts w:ascii="Arial" w:eastAsia="Times New Roman" w:hAnsi="Arial" w:cs="Arial"/>
          <w:b/>
          <w:color w:val="000080"/>
          <w:sz w:val="20"/>
          <w:szCs w:val="20"/>
          <w:lang w:eastAsia="en-GB"/>
        </w:rPr>
      </w:pPr>
    </w:p>
    <w:p w:rsidR="0012732E" w:rsidRPr="0012732E" w:rsidRDefault="0012732E" w:rsidP="0012732E">
      <w:pPr>
        <w:spacing w:after="0" w:line="240" w:lineRule="auto"/>
        <w:rPr>
          <w:rFonts w:ascii="Arial" w:eastAsia="Times New Roman" w:hAnsi="Arial" w:cs="Arial"/>
          <w:b/>
          <w:color w:val="000080"/>
          <w:sz w:val="20"/>
          <w:szCs w:val="20"/>
          <w:lang w:eastAsia="en-GB"/>
        </w:rPr>
      </w:pPr>
    </w:p>
    <w:p w:rsidR="0012732E" w:rsidRPr="0012732E" w:rsidRDefault="0012732E" w:rsidP="0012732E">
      <w:pPr>
        <w:spacing w:after="0" w:line="240" w:lineRule="auto"/>
        <w:rPr>
          <w:rFonts w:ascii="Arial" w:eastAsia="Times New Roman" w:hAnsi="Arial" w:cs="Arial"/>
          <w:b/>
          <w:color w:val="000080"/>
          <w:sz w:val="20"/>
          <w:szCs w:val="20"/>
          <w:lang w:eastAsia="en-GB"/>
        </w:rPr>
      </w:pPr>
      <w:r>
        <w:rPr>
          <w:rFonts w:ascii="Arial" w:eastAsia="Times New Roman" w:hAnsi="Arial" w:cs="Arial"/>
          <w:b/>
          <w:noProof/>
          <w:color w:val="000080"/>
          <w:sz w:val="20"/>
          <w:szCs w:val="20"/>
          <w:lang w:eastAsia="en-GB"/>
        </w:rPr>
        <w:drawing>
          <wp:inline distT="0" distB="0" distL="0" distR="0">
            <wp:extent cx="3171825" cy="3657600"/>
            <wp:effectExtent l="0" t="0" r="9525" b="0"/>
            <wp:docPr id="7" name="Picture 7" descr="c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d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1825" cy="3657600"/>
                    </a:xfrm>
                    <a:prstGeom prst="rect">
                      <a:avLst/>
                    </a:prstGeom>
                    <a:noFill/>
                    <a:ln>
                      <a:noFill/>
                    </a:ln>
                  </pic:spPr>
                </pic:pic>
              </a:graphicData>
            </a:graphic>
          </wp:inline>
        </w:drawing>
      </w:r>
    </w:p>
    <w:p w:rsidR="0012732E" w:rsidRPr="0012732E" w:rsidRDefault="0012732E" w:rsidP="0012732E">
      <w:pPr>
        <w:spacing w:after="0" w:line="240" w:lineRule="auto"/>
        <w:rPr>
          <w:rFonts w:ascii="Arial" w:eastAsia="Times New Roman" w:hAnsi="Arial" w:cs="Arial"/>
          <w:b/>
          <w:color w:val="000080"/>
          <w:sz w:val="20"/>
          <w:szCs w:val="20"/>
          <w:lang w:eastAsia="en-GB"/>
        </w:rPr>
      </w:pPr>
    </w:p>
    <w:p w:rsidR="0012732E" w:rsidRPr="0012732E" w:rsidRDefault="0012732E" w:rsidP="0012732E">
      <w:pPr>
        <w:spacing w:after="0" w:line="240" w:lineRule="auto"/>
        <w:rPr>
          <w:rFonts w:ascii="Arial" w:eastAsia="Times New Roman" w:hAnsi="Arial" w:cs="Arial"/>
          <w:b/>
          <w:color w:val="000080"/>
          <w:sz w:val="20"/>
          <w:szCs w:val="20"/>
          <w:lang w:eastAsia="en-GB"/>
        </w:rPr>
      </w:pPr>
    </w:p>
    <w:p w:rsidR="0012732E" w:rsidRPr="0012732E" w:rsidRDefault="0012732E" w:rsidP="0012732E">
      <w:pPr>
        <w:spacing w:after="0" w:line="240" w:lineRule="auto"/>
        <w:rPr>
          <w:rFonts w:ascii="Arial" w:eastAsia="Times New Roman" w:hAnsi="Arial" w:cs="Arial"/>
          <w:b/>
          <w:color w:val="000080"/>
          <w:sz w:val="20"/>
          <w:szCs w:val="20"/>
          <w:lang w:eastAsia="en-GB"/>
        </w:rPr>
      </w:pPr>
    </w:p>
    <w:p w:rsidR="0012732E" w:rsidRPr="0012732E" w:rsidRDefault="0012732E" w:rsidP="0012732E">
      <w:pPr>
        <w:spacing w:after="0" w:line="240" w:lineRule="auto"/>
        <w:rPr>
          <w:rFonts w:ascii="Arial" w:eastAsia="Times New Roman" w:hAnsi="Arial" w:cs="Arial"/>
          <w:b/>
          <w:color w:val="000080"/>
          <w:sz w:val="20"/>
          <w:szCs w:val="20"/>
          <w:lang w:eastAsia="en-GB"/>
        </w:rPr>
      </w:pPr>
    </w:p>
    <w:p w:rsidR="0012732E" w:rsidRDefault="0012732E" w:rsidP="0012732E">
      <w:pPr>
        <w:spacing w:after="0" w:line="240" w:lineRule="auto"/>
        <w:rPr>
          <w:rFonts w:ascii="Arial" w:eastAsia="Times New Roman" w:hAnsi="Arial" w:cs="Arial"/>
          <w:b/>
          <w:color w:val="000080"/>
          <w:sz w:val="28"/>
          <w:szCs w:val="20"/>
          <w:lang w:eastAsia="en-GB"/>
        </w:rPr>
      </w:pPr>
      <w:r w:rsidRPr="0012732E">
        <w:rPr>
          <w:rFonts w:ascii="Arial" w:eastAsia="Times New Roman" w:hAnsi="Arial" w:cs="Arial"/>
          <w:b/>
          <w:color w:val="000080"/>
          <w:sz w:val="28"/>
          <w:szCs w:val="20"/>
          <w:lang w:eastAsia="en-GB"/>
        </w:rPr>
        <w:t xml:space="preserve">Identify some of the factors of fitness required for these dancers. </w:t>
      </w:r>
      <w:r w:rsidRPr="0012732E">
        <w:rPr>
          <w:rFonts w:ascii="Arial" w:eastAsia="Times New Roman" w:hAnsi="Arial" w:cs="Arial"/>
          <w:b/>
          <w:color w:val="000080"/>
          <w:sz w:val="28"/>
          <w:szCs w:val="20"/>
          <w:lang w:eastAsia="en-GB"/>
        </w:rPr>
        <w:t>Describe</w:t>
      </w:r>
      <w:r w:rsidRPr="0012732E">
        <w:rPr>
          <w:rFonts w:ascii="Arial" w:eastAsia="Times New Roman" w:hAnsi="Arial" w:cs="Arial"/>
          <w:b/>
          <w:color w:val="000080"/>
          <w:sz w:val="28"/>
          <w:szCs w:val="20"/>
          <w:lang w:eastAsia="en-GB"/>
        </w:rPr>
        <w:t xml:space="preserve"> what training methods may be used to improve and maintain these factors of fitness.</w:t>
      </w:r>
    </w:p>
    <w:p w:rsidR="00FF4808" w:rsidRDefault="00DC1785" w:rsidP="0012732E">
      <w:pPr>
        <w:spacing w:after="0" w:line="240" w:lineRule="auto"/>
        <w:rPr>
          <w:rFonts w:ascii="Arial" w:eastAsia="Times New Roman" w:hAnsi="Arial" w:cs="Arial"/>
          <w:b/>
          <w:color w:val="000080"/>
          <w:sz w:val="28"/>
          <w:szCs w:val="20"/>
          <w:lang w:eastAsia="en-GB"/>
        </w:rPr>
      </w:pPr>
      <w:r>
        <w:rPr>
          <w:rFonts w:ascii="Arial" w:eastAsia="Times New Roman" w:hAnsi="Arial" w:cs="Arial"/>
          <w:b/>
          <w:color w:val="000080"/>
          <w:sz w:val="28"/>
          <w:szCs w:val="20"/>
          <w:lang w:eastAsia="en-GB"/>
        </w:rPr>
        <w:lastRenderedPageBreak/>
        <w:t>Label the parts of the SYNOVIAL JOINT and explain the function of each.</w:t>
      </w:r>
    </w:p>
    <w:p w:rsidR="00DC1785" w:rsidRDefault="00DC1785" w:rsidP="0012732E">
      <w:pPr>
        <w:spacing w:after="0" w:line="240" w:lineRule="auto"/>
        <w:rPr>
          <w:rFonts w:ascii="Arial" w:eastAsia="Times New Roman" w:hAnsi="Arial" w:cs="Arial"/>
          <w:b/>
          <w:color w:val="000080"/>
          <w:sz w:val="28"/>
          <w:szCs w:val="20"/>
          <w:lang w:eastAsia="en-GB"/>
        </w:rPr>
      </w:pPr>
    </w:p>
    <w:p w:rsidR="00DC1785" w:rsidRDefault="00DC1785" w:rsidP="0012732E">
      <w:pPr>
        <w:spacing w:after="0" w:line="240" w:lineRule="auto"/>
        <w:rPr>
          <w:rFonts w:ascii="Arial" w:eastAsia="Times New Roman" w:hAnsi="Arial" w:cs="Arial"/>
          <w:b/>
          <w:color w:val="000080"/>
          <w:sz w:val="28"/>
          <w:szCs w:val="20"/>
          <w:lang w:eastAsia="en-GB"/>
        </w:rPr>
      </w:pPr>
    </w:p>
    <w:p w:rsidR="00DC1785" w:rsidRDefault="00DC1785" w:rsidP="0012732E">
      <w:pPr>
        <w:spacing w:after="0" w:line="240" w:lineRule="auto"/>
        <w:rPr>
          <w:rFonts w:ascii="Arial" w:eastAsia="Times New Roman" w:hAnsi="Arial" w:cs="Arial"/>
          <w:b/>
          <w:color w:val="000080"/>
          <w:sz w:val="28"/>
          <w:szCs w:val="20"/>
          <w:lang w:eastAsia="en-GB"/>
        </w:rPr>
      </w:pPr>
    </w:p>
    <w:p w:rsidR="00FF4808" w:rsidRPr="0012732E" w:rsidRDefault="00FF4808" w:rsidP="00FF4808">
      <w:pPr>
        <w:rPr>
          <w:rFonts w:ascii="Arial" w:eastAsia="Times New Roman" w:hAnsi="Arial" w:cs="Arial"/>
          <w:b/>
          <w:color w:val="000080"/>
          <w:sz w:val="28"/>
          <w:szCs w:val="20"/>
          <w:lang w:eastAsia="en-GB"/>
        </w:rPr>
      </w:pPr>
      <w:r>
        <w:rPr>
          <w:noProof/>
          <w:lang w:eastAsia="en-GB"/>
        </w:rPr>
        <w:drawing>
          <wp:inline distT="0" distB="0" distL="0" distR="0" wp14:anchorId="6745DDF3" wp14:editId="5AEFB41A">
            <wp:extent cx="3324225" cy="5140325"/>
            <wp:effectExtent l="0" t="0" r="9525" b="3175"/>
            <wp:docPr id="2053" name="Picture 5" descr="synovial joint in section (16K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5" descr="synovial joint in section (16K byt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24225" cy="514032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Pr>
          <w:rFonts w:ascii="Arial" w:eastAsia="Times New Roman" w:hAnsi="Arial" w:cs="Arial"/>
          <w:b/>
          <w:color w:val="000080"/>
          <w:sz w:val="28"/>
          <w:szCs w:val="20"/>
          <w:lang w:eastAsia="en-GB"/>
        </w:rPr>
        <w:br w:type="page"/>
      </w:r>
    </w:p>
    <w:p w:rsidR="00FF4808" w:rsidRPr="00FF4808" w:rsidRDefault="00FF4808" w:rsidP="00FF4808">
      <w:pPr>
        <w:rPr>
          <w:b/>
          <w:outline/>
          <w:color w:val="C0504D" w:themeColor="accent2"/>
          <w:sz w:val="52"/>
          <w:szCs w:val="5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sidRPr="00FF4808">
        <w:rPr>
          <w:b/>
          <w:outline/>
          <w:color w:val="C0504D" w:themeColor="accent2"/>
          <w:sz w:val="52"/>
          <w:szCs w:val="5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lastRenderedPageBreak/>
        <w:t>Flexibility &amp; Stretching</w:t>
      </w:r>
    </w:p>
    <w:p w:rsidR="00FF4808" w:rsidRDefault="00FF4808" w:rsidP="00FF4808"/>
    <w:p w:rsidR="00FF4808" w:rsidRDefault="00FF4808" w:rsidP="00FF4808">
      <w:r>
        <w:t>Flexibility</w:t>
      </w:r>
      <w:r>
        <w:t xml:space="preserve"> is</w:t>
      </w:r>
      <w:r>
        <w:t>:  _______________________________________________________________________________</w:t>
      </w:r>
    </w:p>
    <w:p w:rsidR="00FF4808" w:rsidRDefault="00FF4808" w:rsidP="00FF4808"/>
    <w:p w:rsidR="00FF4808" w:rsidRDefault="00FF4808" w:rsidP="00FF4808">
      <w:r>
        <w:t>Factors that affect flexibility are:</w:t>
      </w:r>
    </w:p>
    <w:p w:rsidR="00FF4808" w:rsidRPr="0058216C" w:rsidRDefault="00FF4808" w:rsidP="00FF4808"/>
    <w:p w:rsidR="00FF4808" w:rsidRPr="0058216C" w:rsidRDefault="00FF4808" w:rsidP="00FF4808">
      <w:pPr>
        <w:pStyle w:val="ListParagraph"/>
        <w:numPr>
          <w:ilvl w:val="0"/>
          <w:numId w:val="1"/>
        </w:numPr>
        <w:rPr>
          <w:sz w:val="22"/>
          <w:szCs w:val="22"/>
        </w:rPr>
      </w:pPr>
    </w:p>
    <w:p w:rsidR="00FF4808" w:rsidRPr="0058216C" w:rsidRDefault="00FF4808" w:rsidP="00FF4808">
      <w:pPr>
        <w:pStyle w:val="ListParagraph"/>
        <w:rPr>
          <w:sz w:val="22"/>
          <w:szCs w:val="22"/>
        </w:rPr>
      </w:pPr>
    </w:p>
    <w:p w:rsidR="00FF4808" w:rsidRPr="0058216C" w:rsidRDefault="00FF4808" w:rsidP="00FF4808">
      <w:pPr>
        <w:pStyle w:val="ListParagraph"/>
        <w:numPr>
          <w:ilvl w:val="0"/>
          <w:numId w:val="1"/>
        </w:numPr>
        <w:rPr>
          <w:sz w:val="22"/>
          <w:szCs w:val="22"/>
        </w:rPr>
      </w:pPr>
    </w:p>
    <w:p w:rsidR="00FF4808" w:rsidRPr="0058216C" w:rsidRDefault="00FF4808" w:rsidP="00FF4808"/>
    <w:p w:rsidR="00FF4808" w:rsidRPr="0058216C" w:rsidRDefault="00FF4808" w:rsidP="00FF4808">
      <w:pPr>
        <w:pStyle w:val="ListParagraph"/>
        <w:numPr>
          <w:ilvl w:val="0"/>
          <w:numId w:val="1"/>
        </w:numPr>
        <w:rPr>
          <w:sz w:val="22"/>
          <w:szCs w:val="22"/>
        </w:rPr>
      </w:pPr>
    </w:p>
    <w:p w:rsidR="00FF4808" w:rsidRPr="0058216C" w:rsidRDefault="00FF4808" w:rsidP="00FF4808"/>
    <w:p w:rsidR="00FF4808" w:rsidRPr="0058216C" w:rsidRDefault="00FF4808" w:rsidP="00FF4808">
      <w:pPr>
        <w:pStyle w:val="ListParagraph"/>
        <w:numPr>
          <w:ilvl w:val="0"/>
          <w:numId w:val="1"/>
        </w:numPr>
        <w:rPr>
          <w:sz w:val="22"/>
          <w:szCs w:val="22"/>
        </w:rPr>
      </w:pPr>
    </w:p>
    <w:p w:rsidR="00FF4808" w:rsidRPr="0058216C" w:rsidRDefault="00FF4808" w:rsidP="00FF4808"/>
    <w:p w:rsidR="00FF4808" w:rsidRPr="0058216C" w:rsidRDefault="00FF4808" w:rsidP="00FF4808">
      <w:pPr>
        <w:pStyle w:val="ListParagraph"/>
        <w:numPr>
          <w:ilvl w:val="0"/>
          <w:numId w:val="1"/>
        </w:numPr>
        <w:rPr>
          <w:sz w:val="22"/>
          <w:szCs w:val="22"/>
        </w:rPr>
      </w:pPr>
    </w:p>
    <w:p w:rsidR="00FF4808" w:rsidRDefault="00FF4808" w:rsidP="00FF4808"/>
    <w:p w:rsidR="00FF4808" w:rsidRDefault="00FF4808" w:rsidP="00FF4808">
      <w:pPr>
        <w:pStyle w:val="ListParagraph"/>
        <w:numPr>
          <w:ilvl w:val="0"/>
          <w:numId w:val="1"/>
        </w:numPr>
      </w:pPr>
    </w:p>
    <w:p w:rsidR="00FF4808" w:rsidRDefault="00FF4808" w:rsidP="00FF4808"/>
    <w:p w:rsidR="00FF4808" w:rsidRDefault="00FF4808" w:rsidP="00FF4808">
      <w:r>
        <w:t>To improve flexibility we must</w:t>
      </w:r>
      <w:r>
        <w:rPr>
          <w14:glow w14:rad="63500">
            <w14:schemeClr w14:val="accent1">
              <w14:alpha w14:val="60000"/>
              <w14:satMod w14:val="175000"/>
            </w14:schemeClr>
          </w14:glow>
        </w:rPr>
        <w:t xml:space="preserve"> </w:t>
      </w:r>
      <w:r w:rsidRPr="00B2349C">
        <w:rPr>
          <w:sz w:val="44"/>
          <w:szCs w:val="44"/>
          <w14:glow w14:rad="63500">
            <w14:schemeClr w14:val="accent1">
              <w14:alpha w14:val="60000"/>
              <w14:satMod w14:val="175000"/>
            </w14:schemeClr>
          </w14:glow>
        </w:rPr>
        <w:t>STRETCH</w:t>
      </w:r>
      <w:r>
        <w:rPr>
          <w:sz w:val="44"/>
          <w:szCs w:val="44"/>
          <w14:glow w14:rad="63500">
            <w14:schemeClr w14:val="accent1">
              <w14:alpha w14:val="60000"/>
              <w14:satMod w14:val="175000"/>
            </w14:schemeClr>
          </w14:glow>
        </w:rPr>
        <w:t xml:space="preserve"> </w:t>
      </w:r>
      <w:r>
        <w:t>regularly.</w:t>
      </w:r>
    </w:p>
    <w:p w:rsidR="00FF4808" w:rsidRPr="00FF4808" w:rsidRDefault="00FF4808" w:rsidP="00FF4808">
      <w:pPr>
        <w:rPr>
          <w:b/>
        </w:rPr>
      </w:pPr>
      <w:r w:rsidRPr="00FF4808">
        <w:rPr>
          <w:b/>
        </w:rPr>
        <w:t>For each type of stretching explain what it is and provide 3 examples.</w:t>
      </w:r>
    </w:p>
    <w:p w:rsidR="00FF4808" w:rsidRPr="00FF4808" w:rsidRDefault="00FF4808" w:rsidP="00FF4808">
      <w:pPr>
        <w:rPr>
          <w:rFonts w:ascii="Arial Black" w:hAnsi="Arial Black"/>
          <w:b/>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FF4808">
        <w:rPr>
          <w:rFonts w:ascii="Arial Black" w:hAnsi="Arial Black"/>
          <w:b/>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STATIC STRETCHING:</w:t>
      </w:r>
    </w:p>
    <w:p w:rsidR="00FF4808" w:rsidRPr="00E50212" w:rsidRDefault="00FF4808" w:rsidP="00FF4808">
      <w:pPr>
        <w:rPr>
          <w:rFonts w:ascii="Arial Black" w:hAnsi="Arial Black"/>
          <w:b/>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tbl>
      <w:tblPr>
        <w:tblStyle w:val="TableGrid"/>
        <w:tblW w:w="0" w:type="auto"/>
        <w:tblLook w:val="04A0" w:firstRow="1" w:lastRow="0" w:firstColumn="1" w:lastColumn="0" w:noHBand="0" w:noVBand="1"/>
      </w:tblPr>
      <w:tblGrid>
        <w:gridCol w:w="2838"/>
        <w:gridCol w:w="2839"/>
        <w:gridCol w:w="2839"/>
      </w:tblGrid>
      <w:tr w:rsidR="00FF4808" w:rsidTr="00F24755">
        <w:tc>
          <w:tcPr>
            <w:tcW w:w="2838" w:type="dxa"/>
          </w:tcPr>
          <w:p w:rsidR="00FF4808" w:rsidRDefault="00FF4808" w:rsidP="00F24755">
            <w:pPr>
              <w:rPr>
                <w:rFonts w:ascii="Arial Black" w:hAnsi="Arial Black"/>
                <w:b/>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p w:rsidR="00FF4808" w:rsidRDefault="00FF4808" w:rsidP="00F24755">
            <w:pPr>
              <w:rPr>
                <w:rFonts w:ascii="Arial Black" w:hAnsi="Arial Black"/>
                <w:b/>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tc>
        <w:tc>
          <w:tcPr>
            <w:tcW w:w="2839" w:type="dxa"/>
          </w:tcPr>
          <w:p w:rsidR="00FF4808" w:rsidRDefault="00FF4808" w:rsidP="00F24755">
            <w:pPr>
              <w:rPr>
                <w:rFonts w:ascii="Arial Black" w:hAnsi="Arial Black"/>
                <w:b/>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p w:rsidR="00FF4808" w:rsidRDefault="00FF4808" w:rsidP="00F24755">
            <w:pPr>
              <w:rPr>
                <w:rFonts w:ascii="Arial Black" w:hAnsi="Arial Black"/>
                <w:b/>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p w:rsidR="00FF4808" w:rsidRDefault="00FF4808" w:rsidP="00F24755">
            <w:pPr>
              <w:rPr>
                <w:rFonts w:ascii="Arial Black" w:hAnsi="Arial Black"/>
                <w:b/>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p w:rsidR="00FF4808" w:rsidRDefault="00FF4808" w:rsidP="00F24755">
            <w:pPr>
              <w:rPr>
                <w:rFonts w:ascii="Arial Black" w:hAnsi="Arial Black"/>
                <w:b/>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p w:rsidR="00FF4808" w:rsidRDefault="00FF4808" w:rsidP="00F24755">
            <w:pPr>
              <w:rPr>
                <w:rFonts w:ascii="Arial Black" w:hAnsi="Arial Black"/>
                <w:b/>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tc>
        <w:tc>
          <w:tcPr>
            <w:tcW w:w="2839" w:type="dxa"/>
          </w:tcPr>
          <w:p w:rsidR="00FF4808" w:rsidRDefault="00FF4808" w:rsidP="00F24755">
            <w:pPr>
              <w:rPr>
                <w:rFonts w:ascii="Arial Black" w:hAnsi="Arial Black"/>
                <w:b/>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tc>
      </w:tr>
    </w:tbl>
    <w:p w:rsidR="00FF4808" w:rsidRDefault="00FF4808" w:rsidP="00FF4808">
      <w:pPr>
        <w:rPr>
          <w:rFonts w:ascii="Arial Black" w:hAnsi="Arial Black"/>
          <w:b/>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p w:rsidR="00FF4808" w:rsidRDefault="00FF4808" w:rsidP="00FF4808">
      <w:pPr>
        <w:rPr>
          <w:rFonts w:ascii="Arial Black" w:hAnsi="Arial Black"/>
          <w:b/>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p w:rsidR="00FF4808" w:rsidRPr="00FF4808" w:rsidRDefault="00FF4808" w:rsidP="00FF4808">
      <w:pPr>
        <w:rPr>
          <w:rFonts w:ascii="Arial Black" w:hAnsi="Arial Black"/>
          <w:b/>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FF4808">
        <w:rPr>
          <w:rFonts w:ascii="Arial Black" w:hAnsi="Arial Black"/>
          <w:b/>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lastRenderedPageBreak/>
        <w:t>DYNAMIC STRETCHING:</w:t>
      </w:r>
    </w:p>
    <w:p w:rsidR="00FF4808" w:rsidRPr="00E50212" w:rsidRDefault="00FF4808" w:rsidP="00FF4808">
      <w:pPr>
        <w:rPr>
          <w:rFonts w:ascii="Arial Black" w:hAnsi="Arial Black"/>
          <w:b/>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tbl>
      <w:tblPr>
        <w:tblStyle w:val="TableGrid"/>
        <w:tblW w:w="0" w:type="auto"/>
        <w:tblLook w:val="04A0" w:firstRow="1" w:lastRow="0" w:firstColumn="1" w:lastColumn="0" w:noHBand="0" w:noVBand="1"/>
      </w:tblPr>
      <w:tblGrid>
        <w:gridCol w:w="2838"/>
        <w:gridCol w:w="2839"/>
        <w:gridCol w:w="2839"/>
      </w:tblGrid>
      <w:tr w:rsidR="00FF4808" w:rsidTr="00F24755">
        <w:tc>
          <w:tcPr>
            <w:tcW w:w="2838" w:type="dxa"/>
          </w:tcPr>
          <w:p w:rsidR="00FF4808" w:rsidRDefault="00FF4808" w:rsidP="00F24755">
            <w:pPr>
              <w:rPr>
                <w:rFonts w:ascii="Arial Black" w:hAnsi="Arial Black"/>
                <w:b/>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tc>
        <w:tc>
          <w:tcPr>
            <w:tcW w:w="2839" w:type="dxa"/>
          </w:tcPr>
          <w:p w:rsidR="00FF4808" w:rsidRDefault="00FF4808" w:rsidP="00F24755">
            <w:pPr>
              <w:rPr>
                <w:rFonts w:ascii="Arial Black" w:hAnsi="Arial Black"/>
                <w:b/>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p w:rsidR="00FF4808" w:rsidRDefault="00FF4808" w:rsidP="00F24755">
            <w:pPr>
              <w:rPr>
                <w:rFonts w:ascii="Arial Black" w:hAnsi="Arial Black"/>
                <w:b/>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p w:rsidR="00FF4808" w:rsidRDefault="00FF4808" w:rsidP="00F24755">
            <w:pPr>
              <w:rPr>
                <w:rFonts w:ascii="Arial Black" w:hAnsi="Arial Black"/>
                <w:b/>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p w:rsidR="00FF4808" w:rsidRDefault="00FF4808" w:rsidP="00F24755">
            <w:pPr>
              <w:rPr>
                <w:rFonts w:ascii="Arial Black" w:hAnsi="Arial Black"/>
                <w:b/>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p w:rsidR="00FF4808" w:rsidRDefault="00FF4808" w:rsidP="00F24755">
            <w:pPr>
              <w:rPr>
                <w:rFonts w:ascii="Arial Black" w:hAnsi="Arial Black"/>
                <w:b/>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tc>
        <w:tc>
          <w:tcPr>
            <w:tcW w:w="2839" w:type="dxa"/>
          </w:tcPr>
          <w:p w:rsidR="00FF4808" w:rsidRDefault="00FF4808" w:rsidP="00F24755">
            <w:pPr>
              <w:rPr>
                <w:rFonts w:ascii="Arial Black" w:hAnsi="Arial Black"/>
                <w:b/>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tc>
      </w:tr>
    </w:tbl>
    <w:p w:rsidR="00FF4808" w:rsidRPr="00FF4808" w:rsidRDefault="00FF4808" w:rsidP="00FF4808">
      <w:pPr>
        <w:rPr>
          <w:rFonts w:ascii="Arial Black" w:hAnsi="Arial Black"/>
          <w:b/>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FF4808">
        <w:rPr>
          <w:rFonts w:ascii="Arial Black" w:hAnsi="Arial Black"/>
          <w:b/>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PASSIVE STRETCHING:</w:t>
      </w:r>
    </w:p>
    <w:p w:rsidR="00FF4808" w:rsidRDefault="00FF4808" w:rsidP="00FF4808">
      <w:pPr>
        <w:rPr>
          <w:rFonts w:ascii="Arial Black" w:hAnsi="Arial Black"/>
          <w:b/>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tbl>
      <w:tblPr>
        <w:tblStyle w:val="TableGrid"/>
        <w:tblW w:w="0" w:type="auto"/>
        <w:tblLook w:val="04A0" w:firstRow="1" w:lastRow="0" w:firstColumn="1" w:lastColumn="0" w:noHBand="0" w:noVBand="1"/>
      </w:tblPr>
      <w:tblGrid>
        <w:gridCol w:w="2838"/>
        <w:gridCol w:w="2839"/>
        <w:gridCol w:w="2839"/>
      </w:tblGrid>
      <w:tr w:rsidR="00FF4808" w:rsidTr="00F24755">
        <w:tc>
          <w:tcPr>
            <w:tcW w:w="2838" w:type="dxa"/>
          </w:tcPr>
          <w:p w:rsidR="00FF4808" w:rsidRDefault="00FF4808" w:rsidP="00F24755">
            <w:pPr>
              <w:rPr>
                <w:rFonts w:ascii="Arial Black" w:hAnsi="Arial Black"/>
                <w:b/>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tc>
        <w:tc>
          <w:tcPr>
            <w:tcW w:w="2839" w:type="dxa"/>
          </w:tcPr>
          <w:p w:rsidR="00FF4808" w:rsidRDefault="00FF4808" w:rsidP="00F24755">
            <w:pPr>
              <w:rPr>
                <w:rFonts w:ascii="Arial Black" w:hAnsi="Arial Black"/>
                <w:b/>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p w:rsidR="00FF4808" w:rsidRDefault="00FF4808" w:rsidP="00F24755">
            <w:pPr>
              <w:rPr>
                <w:rFonts w:ascii="Arial Black" w:hAnsi="Arial Black"/>
                <w:b/>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p w:rsidR="00FF4808" w:rsidRDefault="00FF4808" w:rsidP="00F24755">
            <w:pPr>
              <w:rPr>
                <w:rFonts w:ascii="Arial Black" w:hAnsi="Arial Black"/>
                <w:b/>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p w:rsidR="00FF4808" w:rsidRDefault="00FF4808" w:rsidP="00F24755">
            <w:pPr>
              <w:rPr>
                <w:rFonts w:ascii="Arial Black" w:hAnsi="Arial Black"/>
                <w:b/>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p w:rsidR="00FF4808" w:rsidRDefault="00FF4808" w:rsidP="00F24755">
            <w:pPr>
              <w:rPr>
                <w:rFonts w:ascii="Arial Black" w:hAnsi="Arial Black"/>
                <w:b/>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tc>
        <w:tc>
          <w:tcPr>
            <w:tcW w:w="2839" w:type="dxa"/>
          </w:tcPr>
          <w:p w:rsidR="00FF4808" w:rsidRDefault="00FF4808" w:rsidP="00F24755">
            <w:pPr>
              <w:rPr>
                <w:rFonts w:ascii="Arial Black" w:hAnsi="Arial Black"/>
                <w:b/>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tc>
      </w:tr>
    </w:tbl>
    <w:p w:rsidR="00FF4808" w:rsidRPr="00FF4808" w:rsidRDefault="00FF4808" w:rsidP="00FF4808">
      <w:pPr>
        <w:rPr>
          <w:rFonts w:ascii="Arial Black" w:hAnsi="Arial Black"/>
          <w:b/>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FF4808">
        <w:rPr>
          <w:rFonts w:ascii="Arial Black" w:hAnsi="Arial Black"/>
          <w:b/>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BALLISTIC STRETCHING:</w:t>
      </w:r>
    </w:p>
    <w:p w:rsidR="00FF4808" w:rsidRPr="00E50212" w:rsidRDefault="00FF4808" w:rsidP="00FF4808">
      <w:pPr>
        <w:rPr>
          <w:rFonts w:ascii="Arial Black" w:hAnsi="Arial Black"/>
          <w:b/>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tbl>
      <w:tblPr>
        <w:tblStyle w:val="TableGrid"/>
        <w:tblW w:w="0" w:type="auto"/>
        <w:tblLook w:val="04A0" w:firstRow="1" w:lastRow="0" w:firstColumn="1" w:lastColumn="0" w:noHBand="0" w:noVBand="1"/>
      </w:tblPr>
      <w:tblGrid>
        <w:gridCol w:w="2838"/>
        <w:gridCol w:w="2839"/>
        <w:gridCol w:w="2839"/>
      </w:tblGrid>
      <w:tr w:rsidR="00FF4808" w:rsidTr="00F24755">
        <w:tc>
          <w:tcPr>
            <w:tcW w:w="2838" w:type="dxa"/>
          </w:tcPr>
          <w:p w:rsidR="00FF4808" w:rsidRDefault="00FF4808" w:rsidP="00F24755">
            <w:pPr>
              <w:rPr>
                <w:rFonts w:ascii="Arial Black" w:hAnsi="Arial Black"/>
                <w:b/>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tc>
        <w:tc>
          <w:tcPr>
            <w:tcW w:w="2839" w:type="dxa"/>
          </w:tcPr>
          <w:p w:rsidR="00FF4808" w:rsidRDefault="00FF4808" w:rsidP="00F24755">
            <w:pPr>
              <w:rPr>
                <w:rFonts w:ascii="Arial Black" w:hAnsi="Arial Black"/>
                <w:b/>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p w:rsidR="00FF4808" w:rsidRDefault="00FF4808" w:rsidP="00F24755">
            <w:pPr>
              <w:rPr>
                <w:rFonts w:ascii="Arial Black" w:hAnsi="Arial Black"/>
                <w:b/>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p w:rsidR="00FF4808" w:rsidRDefault="00FF4808" w:rsidP="00F24755">
            <w:pPr>
              <w:rPr>
                <w:rFonts w:ascii="Arial Black" w:hAnsi="Arial Black"/>
                <w:b/>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p w:rsidR="00FF4808" w:rsidRDefault="00FF4808" w:rsidP="00F24755">
            <w:pPr>
              <w:rPr>
                <w:rFonts w:ascii="Arial Black" w:hAnsi="Arial Black"/>
                <w:b/>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p w:rsidR="00FF4808" w:rsidRDefault="00FF4808" w:rsidP="00F24755">
            <w:pPr>
              <w:rPr>
                <w:rFonts w:ascii="Arial Black" w:hAnsi="Arial Black"/>
                <w:b/>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tc>
        <w:tc>
          <w:tcPr>
            <w:tcW w:w="2839" w:type="dxa"/>
          </w:tcPr>
          <w:p w:rsidR="00FF4808" w:rsidRDefault="00FF4808" w:rsidP="00F24755">
            <w:pPr>
              <w:rPr>
                <w:rFonts w:ascii="Arial Black" w:hAnsi="Arial Black"/>
                <w:b/>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tc>
      </w:tr>
    </w:tbl>
    <w:p w:rsidR="00FF4808" w:rsidRPr="00FF4808" w:rsidRDefault="00FF4808" w:rsidP="00FF4808">
      <w:pPr>
        <w:rPr>
          <w:rFonts w:ascii="Arial Black" w:hAnsi="Arial Black"/>
          <w:b/>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FF4808">
        <w:rPr>
          <w:rFonts w:ascii="Arial Black" w:hAnsi="Arial Black"/>
          <w:b/>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PNF:  PROPRIOCEPTIVE NEUROMUSCALUR FACILITATION</w:t>
      </w:r>
    </w:p>
    <w:p w:rsidR="00FF4808" w:rsidRDefault="00FF4808" w:rsidP="00FF4808">
      <w:pPr>
        <w:rPr>
          <w:rFonts w:ascii="Arial Black" w:hAnsi="Arial Black"/>
          <w:b/>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tbl>
      <w:tblPr>
        <w:tblStyle w:val="TableGrid"/>
        <w:tblW w:w="0" w:type="auto"/>
        <w:tblLook w:val="04A0" w:firstRow="1" w:lastRow="0" w:firstColumn="1" w:lastColumn="0" w:noHBand="0" w:noVBand="1"/>
      </w:tblPr>
      <w:tblGrid>
        <w:gridCol w:w="2838"/>
        <w:gridCol w:w="2839"/>
        <w:gridCol w:w="2839"/>
      </w:tblGrid>
      <w:tr w:rsidR="00FF4808" w:rsidTr="00F24755">
        <w:tc>
          <w:tcPr>
            <w:tcW w:w="2838" w:type="dxa"/>
          </w:tcPr>
          <w:p w:rsidR="00FF4808" w:rsidRDefault="00FF4808" w:rsidP="00F24755">
            <w:pPr>
              <w:rPr>
                <w:rFonts w:ascii="Arial Black" w:hAnsi="Arial Black"/>
                <w:b/>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tc>
        <w:tc>
          <w:tcPr>
            <w:tcW w:w="2839" w:type="dxa"/>
          </w:tcPr>
          <w:p w:rsidR="00FF4808" w:rsidRDefault="00FF4808" w:rsidP="00F24755">
            <w:pPr>
              <w:rPr>
                <w:rFonts w:ascii="Arial Black" w:hAnsi="Arial Black"/>
                <w:b/>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p w:rsidR="00FF4808" w:rsidRDefault="00FF4808" w:rsidP="00F24755">
            <w:pPr>
              <w:rPr>
                <w:rFonts w:ascii="Arial Black" w:hAnsi="Arial Black"/>
                <w:b/>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p w:rsidR="00FF4808" w:rsidRDefault="00FF4808" w:rsidP="00F24755">
            <w:pPr>
              <w:rPr>
                <w:rFonts w:ascii="Arial Black" w:hAnsi="Arial Black"/>
                <w:b/>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p w:rsidR="00FF4808" w:rsidRDefault="00FF4808" w:rsidP="00F24755">
            <w:pPr>
              <w:rPr>
                <w:rFonts w:ascii="Arial Black" w:hAnsi="Arial Black"/>
                <w:b/>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p w:rsidR="00FF4808" w:rsidRDefault="00FF4808" w:rsidP="00F24755">
            <w:pPr>
              <w:rPr>
                <w:rFonts w:ascii="Arial Black" w:hAnsi="Arial Black"/>
                <w:b/>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tc>
        <w:tc>
          <w:tcPr>
            <w:tcW w:w="2839" w:type="dxa"/>
          </w:tcPr>
          <w:p w:rsidR="00FF4808" w:rsidRDefault="00FF4808" w:rsidP="00F24755">
            <w:pPr>
              <w:rPr>
                <w:rFonts w:ascii="Arial Black" w:hAnsi="Arial Black"/>
                <w:b/>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tc>
      </w:tr>
    </w:tbl>
    <w:p w:rsidR="00FF4808" w:rsidRDefault="00FF4808" w:rsidP="0012732E">
      <w:pPr>
        <w:spacing w:after="0" w:line="240" w:lineRule="auto"/>
        <w:jc w:val="center"/>
        <w:rPr>
          <w:rFonts w:ascii="Arial" w:eastAsia="Times New Roman" w:hAnsi="Arial" w:cs="Arial"/>
          <w:b/>
          <w:noProof/>
          <w:color w:val="000080"/>
          <w:sz w:val="24"/>
          <w:szCs w:val="24"/>
          <w:lang w:eastAsia="en-GB"/>
        </w:rPr>
      </w:pPr>
    </w:p>
    <w:p w:rsidR="00FF4808" w:rsidRPr="00FF4808" w:rsidRDefault="00FF4808" w:rsidP="00FF4808">
      <w:pPr>
        <w:spacing w:after="0" w:line="240" w:lineRule="auto"/>
        <w:rPr>
          <w:rFonts w:ascii="Arial" w:eastAsia="Times New Roman" w:hAnsi="Arial" w:cs="Arial"/>
          <w:b/>
          <w:noProof/>
          <w:sz w:val="24"/>
          <w:szCs w:val="24"/>
          <w:lang w:eastAsia="en-GB"/>
        </w:rPr>
      </w:pPr>
      <w:r w:rsidRPr="00FF4808">
        <w:rPr>
          <w:rFonts w:ascii="Arial" w:eastAsia="Times New Roman" w:hAnsi="Arial" w:cs="Arial"/>
          <w:b/>
          <w:noProof/>
          <w:sz w:val="24"/>
          <w:szCs w:val="24"/>
          <w:lang w:eastAsia="en-GB"/>
        </w:rPr>
        <w:t>Complete the following:</w:t>
      </w:r>
    </w:p>
    <w:p w:rsidR="00FF4808" w:rsidRPr="00FF4808" w:rsidRDefault="00FF4808" w:rsidP="00FF4808">
      <w:pPr>
        <w:spacing w:after="0" w:line="240" w:lineRule="auto"/>
        <w:rPr>
          <w:rFonts w:ascii="Arial" w:eastAsia="Times New Roman" w:hAnsi="Arial" w:cs="Arial"/>
          <w:b/>
          <w:noProof/>
          <w:sz w:val="24"/>
          <w:szCs w:val="24"/>
          <w:lang w:eastAsia="en-GB"/>
        </w:rPr>
      </w:pPr>
      <w:r w:rsidRPr="00FF4808">
        <w:rPr>
          <w:rFonts w:ascii="Arial" w:eastAsia="Times New Roman" w:hAnsi="Arial" w:cs="Arial"/>
          <w:b/>
          <w:noProof/>
          <w:sz w:val="24"/>
          <w:szCs w:val="24"/>
          <w:lang w:eastAsia="en-GB"/>
        </w:rPr>
        <w:t>For stretching to be benefical to improving flexibility it must be carried out…</w:t>
      </w:r>
    </w:p>
    <w:p w:rsidR="00FF4808" w:rsidRDefault="00FF4808" w:rsidP="0012732E">
      <w:pPr>
        <w:spacing w:after="0" w:line="240" w:lineRule="auto"/>
        <w:jc w:val="center"/>
        <w:rPr>
          <w:rFonts w:ascii="Arial" w:eastAsia="Times New Roman" w:hAnsi="Arial" w:cs="Arial"/>
          <w:b/>
          <w:noProof/>
          <w:color w:val="000080"/>
          <w:sz w:val="24"/>
          <w:szCs w:val="24"/>
          <w:lang w:eastAsia="en-GB"/>
        </w:rPr>
      </w:pPr>
    </w:p>
    <w:p w:rsidR="00FF4808" w:rsidRDefault="00FF4808" w:rsidP="0012732E">
      <w:pPr>
        <w:spacing w:after="0" w:line="240" w:lineRule="auto"/>
        <w:jc w:val="center"/>
        <w:rPr>
          <w:rFonts w:ascii="Arial" w:eastAsia="Times New Roman" w:hAnsi="Arial" w:cs="Arial"/>
          <w:b/>
          <w:noProof/>
          <w:color w:val="000080"/>
          <w:sz w:val="24"/>
          <w:szCs w:val="24"/>
          <w:lang w:eastAsia="en-GB"/>
        </w:rPr>
      </w:pPr>
    </w:p>
    <w:p w:rsidR="00FF4808" w:rsidRDefault="00FF4808" w:rsidP="0012732E">
      <w:pPr>
        <w:spacing w:after="0" w:line="240" w:lineRule="auto"/>
        <w:jc w:val="center"/>
        <w:rPr>
          <w:rFonts w:ascii="Arial" w:eastAsia="Times New Roman" w:hAnsi="Arial" w:cs="Arial"/>
          <w:b/>
          <w:noProof/>
          <w:color w:val="000080"/>
          <w:sz w:val="24"/>
          <w:szCs w:val="24"/>
          <w:lang w:eastAsia="en-GB"/>
        </w:rPr>
      </w:pPr>
    </w:p>
    <w:p w:rsidR="0012732E" w:rsidRPr="0012732E" w:rsidRDefault="0012732E" w:rsidP="0012732E">
      <w:pPr>
        <w:spacing w:after="0" w:line="240" w:lineRule="auto"/>
        <w:jc w:val="center"/>
        <w:rPr>
          <w:rFonts w:ascii="Arial" w:eastAsia="Times New Roman" w:hAnsi="Arial" w:cs="Arial"/>
          <w:b/>
          <w:color w:val="000080"/>
          <w:sz w:val="24"/>
          <w:szCs w:val="24"/>
          <w:lang w:eastAsia="en-GB"/>
        </w:rPr>
      </w:pPr>
      <w:r>
        <w:rPr>
          <w:rFonts w:ascii="Arial" w:eastAsia="Times New Roman" w:hAnsi="Arial" w:cs="Arial"/>
          <w:noProof/>
          <w:color w:val="000080"/>
          <w:sz w:val="24"/>
          <w:szCs w:val="24"/>
          <w:lang w:eastAsia="en-GB"/>
        </w:rPr>
        <w:lastRenderedPageBreak/>
        <w:drawing>
          <wp:anchor distT="0" distB="0" distL="0" distR="0" simplePos="0" relativeHeight="251659264" behindDoc="0" locked="0" layoutInCell="1" allowOverlap="0">
            <wp:simplePos x="0" y="0"/>
            <wp:positionH relativeFrom="column">
              <wp:posOffset>3429000</wp:posOffset>
            </wp:positionH>
            <wp:positionV relativeFrom="line">
              <wp:posOffset>-228600</wp:posOffset>
            </wp:positionV>
            <wp:extent cx="2284730" cy="3190875"/>
            <wp:effectExtent l="0" t="0" r="1270" b="9525"/>
            <wp:wrapSquare wrapText="bothSides"/>
            <wp:docPr id="10" name="Picture 10" descr="dancer-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ncer-plu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4730" cy="3190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732E">
        <w:rPr>
          <w:rFonts w:ascii="Arial" w:eastAsia="Times New Roman" w:hAnsi="Arial" w:cs="Arial"/>
          <w:b/>
          <w:noProof/>
          <w:color w:val="000080"/>
          <w:sz w:val="24"/>
          <w:szCs w:val="24"/>
          <w:lang w:eastAsia="en-GB"/>
        </w:rPr>
        <w:t>Comon Dance Injuries – Treatme</w:t>
      </w:r>
      <w:r>
        <w:rPr>
          <w:rFonts w:ascii="Arial" w:eastAsia="Times New Roman" w:hAnsi="Arial" w:cs="Arial"/>
          <w:b/>
          <w:noProof/>
          <w:color w:val="000080"/>
          <w:sz w:val="24"/>
          <w:szCs w:val="24"/>
          <w:lang w:eastAsia="en-GB"/>
        </w:rPr>
        <w:t>n</w:t>
      </w:r>
      <w:r w:rsidRPr="0012732E">
        <w:rPr>
          <w:rFonts w:ascii="Arial" w:eastAsia="Times New Roman" w:hAnsi="Arial" w:cs="Arial"/>
          <w:b/>
          <w:noProof/>
          <w:color w:val="000080"/>
          <w:sz w:val="24"/>
          <w:szCs w:val="24"/>
          <w:lang w:eastAsia="en-GB"/>
        </w:rPr>
        <w:t>t and Prevention</w:t>
      </w:r>
    </w:p>
    <w:p w:rsidR="0012732E" w:rsidRPr="0012732E" w:rsidRDefault="0012732E" w:rsidP="0012732E">
      <w:pPr>
        <w:spacing w:after="0" w:line="240" w:lineRule="auto"/>
        <w:rPr>
          <w:rFonts w:ascii="Arial" w:eastAsia="Times New Roman" w:hAnsi="Arial" w:cs="Arial"/>
          <w:color w:val="000080"/>
          <w:sz w:val="20"/>
          <w:szCs w:val="20"/>
          <w:lang w:eastAsia="en-GB"/>
        </w:rPr>
      </w:pPr>
    </w:p>
    <w:p w:rsidR="0012732E" w:rsidRPr="0012732E" w:rsidRDefault="0012732E" w:rsidP="0012732E">
      <w:pPr>
        <w:spacing w:after="0" w:line="240" w:lineRule="auto"/>
        <w:rPr>
          <w:rFonts w:ascii="Arial" w:eastAsia="Times New Roman" w:hAnsi="Arial" w:cs="Arial"/>
          <w:b/>
          <w:i/>
          <w:color w:val="000080"/>
          <w:u w:val="single"/>
          <w:lang w:eastAsia="en-GB"/>
        </w:rPr>
      </w:pPr>
      <w:r w:rsidRPr="0012732E">
        <w:rPr>
          <w:rFonts w:ascii="Arial" w:eastAsia="Times New Roman" w:hAnsi="Arial" w:cs="Arial"/>
          <w:b/>
          <w:i/>
          <w:color w:val="000080"/>
          <w:u w:val="single"/>
          <w:lang w:eastAsia="en-GB"/>
        </w:rPr>
        <w:t>The Foot and Ankle</w:t>
      </w:r>
    </w:p>
    <w:p w:rsidR="0012732E" w:rsidRPr="0012732E" w:rsidRDefault="0012732E" w:rsidP="0012732E">
      <w:pPr>
        <w:spacing w:after="0" w:line="240" w:lineRule="auto"/>
        <w:rPr>
          <w:rFonts w:ascii="Arial" w:eastAsia="Times New Roman" w:hAnsi="Arial" w:cs="Arial"/>
          <w:color w:val="000080"/>
          <w:lang w:eastAsia="en-GB"/>
        </w:rPr>
      </w:pPr>
      <w:r w:rsidRPr="0012732E">
        <w:rPr>
          <w:rFonts w:ascii="Arial" w:eastAsia="Times New Roman" w:hAnsi="Arial" w:cs="Arial"/>
          <w:b/>
          <w:bCs/>
          <w:color w:val="000080"/>
          <w:lang w:eastAsia="en-GB"/>
        </w:rPr>
        <w:t>Structure</w:t>
      </w:r>
      <w:r w:rsidRPr="0012732E">
        <w:rPr>
          <w:rFonts w:ascii="Arial" w:eastAsia="Times New Roman" w:hAnsi="Arial" w:cs="Arial"/>
          <w:color w:val="000080"/>
          <w:lang w:eastAsia="en-GB"/>
        </w:rPr>
        <w:br/>
        <w:t>The ankle joint connects the lower leg to the foot and, in dance, allows for pointing the toe (plantar flexion) and flexing the foot during plié (dorsiflexion). The ankle also allows for inversion and eversion, producing turn-in and turn-out, respectively. The 26 bones in the foot work in concert with ligamentous support and muscular force to create three separate arches, critical for shock absorption during jumps. Structurally, the ideal foot for ballet is considered to be a flexible “square foot”, which has equal-length first and second toes.</w:t>
      </w:r>
    </w:p>
    <w:p w:rsidR="0012732E" w:rsidRPr="0012732E" w:rsidRDefault="0012732E" w:rsidP="0012732E">
      <w:pPr>
        <w:spacing w:after="0" w:line="240" w:lineRule="auto"/>
        <w:rPr>
          <w:rFonts w:ascii="Arial" w:eastAsia="Times New Roman" w:hAnsi="Arial" w:cs="Arial"/>
          <w:color w:val="000080"/>
          <w:lang w:eastAsia="en-GB"/>
        </w:rPr>
      </w:pPr>
    </w:p>
    <w:p w:rsidR="0012732E" w:rsidRPr="0012732E" w:rsidRDefault="0012732E" w:rsidP="0012732E">
      <w:pPr>
        <w:spacing w:after="0" w:line="240" w:lineRule="auto"/>
        <w:rPr>
          <w:rFonts w:ascii="Arial" w:eastAsia="Times New Roman" w:hAnsi="Arial" w:cs="Arial"/>
          <w:color w:val="000080"/>
          <w:lang w:eastAsia="en-GB"/>
        </w:rPr>
      </w:pPr>
      <w:r w:rsidRPr="0012732E">
        <w:rPr>
          <w:rFonts w:ascii="Arial" w:eastAsia="Times New Roman" w:hAnsi="Arial" w:cs="Arial"/>
          <w:b/>
          <w:bCs/>
          <w:color w:val="000080"/>
          <w:u w:val="single"/>
          <w:lang w:eastAsia="en-GB"/>
        </w:rPr>
        <w:t>Dancer’s Fracture</w:t>
      </w:r>
      <w:bookmarkStart w:id="1" w:name="dancer"/>
      <w:bookmarkEnd w:id="1"/>
      <w:r w:rsidRPr="0012732E">
        <w:rPr>
          <w:rFonts w:ascii="Arial" w:eastAsia="Times New Roman" w:hAnsi="Arial" w:cs="Arial"/>
          <w:color w:val="000080"/>
          <w:lang w:eastAsia="en-GB"/>
        </w:rPr>
        <w:br/>
        <w:t xml:space="preserve">“I landed badly from a jump and now it hurts to walk.” </w:t>
      </w:r>
      <w:r w:rsidRPr="0012732E">
        <w:rPr>
          <w:rFonts w:ascii="Arial" w:eastAsia="Times New Roman" w:hAnsi="Arial" w:cs="Arial"/>
          <w:color w:val="000080"/>
          <w:lang w:eastAsia="en-GB"/>
        </w:rPr>
        <w:br/>
      </w:r>
      <w:r w:rsidRPr="0012732E">
        <w:rPr>
          <w:rFonts w:ascii="Arial" w:eastAsia="Times New Roman" w:hAnsi="Arial" w:cs="Arial"/>
          <w:color w:val="000080"/>
          <w:lang w:eastAsia="en-GB"/>
        </w:rPr>
        <w:br/>
      </w:r>
      <w:r w:rsidRPr="0012732E">
        <w:rPr>
          <w:rFonts w:ascii="Arial" w:eastAsia="Times New Roman" w:hAnsi="Arial" w:cs="Arial"/>
          <w:b/>
          <w:bCs/>
          <w:color w:val="000080"/>
          <w:lang w:eastAsia="en-GB"/>
        </w:rPr>
        <w:t>Causes</w:t>
      </w:r>
      <w:r w:rsidRPr="0012732E">
        <w:rPr>
          <w:rFonts w:ascii="Arial" w:eastAsia="Times New Roman" w:hAnsi="Arial" w:cs="Arial"/>
          <w:color w:val="000080"/>
          <w:lang w:eastAsia="en-GB"/>
        </w:rPr>
        <w:br/>
      </w:r>
      <w:proofErr w:type="gramStart"/>
      <w:r w:rsidRPr="0012732E">
        <w:rPr>
          <w:rFonts w:ascii="Arial" w:eastAsia="Times New Roman" w:hAnsi="Arial" w:cs="Arial"/>
          <w:color w:val="000080"/>
          <w:lang w:eastAsia="en-GB"/>
        </w:rPr>
        <w:t>This</w:t>
      </w:r>
      <w:proofErr w:type="gramEnd"/>
      <w:r w:rsidRPr="0012732E">
        <w:rPr>
          <w:rFonts w:ascii="Arial" w:eastAsia="Times New Roman" w:hAnsi="Arial" w:cs="Arial"/>
          <w:color w:val="000080"/>
          <w:lang w:eastAsia="en-GB"/>
        </w:rPr>
        <w:t xml:space="preserve"> is the most common acute fracture seen in dancers. This fracture occurs along the 5th metatarsal, the long bone on the outside of the foot. The typical method of injury is landing from a jump on an inverted (turned-in) foot. The dancer will usually experience immediate pain and swelling. He or she may or may not be able to walk. </w:t>
      </w:r>
      <w:r w:rsidRPr="0012732E">
        <w:rPr>
          <w:rFonts w:ascii="Arial" w:eastAsia="Times New Roman" w:hAnsi="Arial" w:cs="Arial"/>
          <w:color w:val="000080"/>
          <w:lang w:eastAsia="en-GB"/>
        </w:rPr>
        <w:br/>
      </w:r>
      <w:r w:rsidRPr="0012732E">
        <w:rPr>
          <w:rFonts w:ascii="Arial" w:eastAsia="Times New Roman" w:hAnsi="Arial" w:cs="Arial"/>
          <w:color w:val="000080"/>
          <w:lang w:eastAsia="en-GB"/>
        </w:rPr>
        <w:br/>
      </w:r>
      <w:r w:rsidRPr="0012732E">
        <w:rPr>
          <w:rFonts w:ascii="Arial" w:eastAsia="Times New Roman" w:hAnsi="Arial" w:cs="Arial"/>
          <w:b/>
          <w:bCs/>
          <w:color w:val="000080"/>
          <w:lang w:eastAsia="en-GB"/>
        </w:rPr>
        <w:t>Treatment</w:t>
      </w:r>
      <w:r w:rsidRPr="0012732E">
        <w:rPr>
          <w:rFonts w:ascii="Arial" w:eastAsia="Times New Roman" w:hAnsi="Arial" w:cs="Arial"/>
          <w:color w:val="000080"/>
          <w:lang w:eastAsia="en-GB"/>
        </w:rPr>
        <w:br/>
        <w:t>Treatment typically consists of ice, elevation, and limiting weight bearing activities</w:t>
      </w:r>
      <w:r w:rsidRPr="0012732E">
        <w:rPr>
          <w:rFonts w:ascii="Arial" w:eastAsia="Times New Roman" w:hAnsi="Arial" w:cs="Arial"/>
          <w:color w:val="000080"/>
          <w:lang w:eastAsia="en-GB"/>
        </w:rPr>
        <w:t xml:space="preserve"> (rest)</w:t>
      </w:r>
      <w:r w:rsidRPr="0012732E">
        <w:rPr>
          <w:rFonts w:ascii="Arial" w:eastAsia="Times New Roman" w:hAnsi="Arial" w:cs="Arial"/>
          <w:color w:val="000080"/>
          <w:lang w:eastAsia="en-GB"/>
        </w:rPr>
        <w:t>. A dancer’s fracture will require a period of immobilization while the injury heals. Rehabilitation should follow to rebuild foot and ankle mobility and strength.</w:t>
      </w:r>
    </w:p>
    <w:p w:rsidR="0012732E" w:rsidRPr="0012732E" w:rsidRDefault="0012732E" w:rsidP="0012732E">
      <w:pPr>
        <w:spacing w:before="100" w:beforeAutospacing="1" w:after="100" w:afterAutospacing="1" w:line="240" w:lineRule="auto"/>
        <w:rPr>
          <w:rFonts w:ascii="Arial" w:eastAsia="Times New Roman" w:hAnsi="Arial" w:cs="Arial"/>
          <w:color w:val="000080"/>
          <w:lang w:eastAsia="en-GB"/>
        </w:rPr>
      </w:pPr>
      <w:r w:rsidRPr="0012732E">
        <w:rPr>
          <w:rFonts w:ascii="Arial" w:eastAsia="Times New Roman" w:hAnsi="Arial" w:cs="Arial"/>
          <w:b/>
          <w:bCs/>
          <w:color w:val="000080"/>
          <w:u w:val="single"/>
          <w:lang w:eastAsia="en-GB"/>
        </w:rPr>
        <w:t>Achilles Tendinitis</w:t>
      </w:r>
      <w:bookmarkStart w:id="2" w:name="achilles"/>
      <w:bookmarkEnd w:id="2"/>
      <w:r w:rsidRPr="0012732E">
        <w:rPr>
          <w:rFonts w:ascii="Arial" w:eastAsia="Times New Roman" w:hAnsi="Arial" w:cs="Arial"/>
          <w:color w:val="000080"/>
          <w:lang w:eastAsia="en-GB"/>
        </w:rPr>
        <w:br/>
        <w:t>“My heel and lower calf hurt, particularly while running or jumping.”</w:t>
      </w:r>
    </w:p>
    <w:p w:rsidR="0012732E" w:rsidRPr="0012732E" w:rsidRDefault="0012732E" w:rsidP="0012732E">
      <w:pPr>
        <w:spacing w:before="100" w:beforeAutospacing="1" w:after="100" w:afterAutospacing="1" w:line="240" w:lineRule="auto"/>
        <w:rPr>
          <w:rFonts w:ascii="Arial" w:eastAsia="Times New Roman" w:hAnsi="Arial" w:cs="Arial"/>
          <w:color w:val="000080"/>
          <w:lang w:eastAsia="en-GB"/>
        </w:rPr>
      </w:pPr>
      <w:r w:rsidRPr="0012732E">
        <w:rPr>
          <w:rFonts w:ascii="Arial" w:eastAsia="Times New Roman" w:hAnsi="Arial" w:cs="Arial"/>
          <w:color w:val="000080"/>
          <w:lang w:eastAsia="en-GB"/>
        </w:rPr>
        <w:t xml:space="preserve">Tendinitis can occur in any </w:t>
      </w:r>
      <w:r w:rsidRPr="0012732E">
        <w:rPr>
          <w:rFonts w:ascii="Arial" w:eastAsia="Times New Roman" w:hAnsi="Arial" w:cs="Arial"/>
          <w:color w:val="000080"/>
          <w:lang w:eastAsia="en-GB"/>
        </w:rPr>
        <w:t xml:space="preserve">of the tendons about the ankle.  </w:t>
      </w:r>
      <w:r w:rsidRPr="0012732E">
        <w:rPr>
          <w:rFonts w:ascii="Arial" w:eastAsia="Times New Roman" w:hAnsi="Arial" w:cs="Arial"/>
          <w:color w:val="000080"/>
          <w:lang w:eastAsia="en-GB"/>
        </w:rPr>
        <w:t xml:space="preserve">It most commonly occurs, however, in the body’s longest tendon—the Achilles tendon. Able to withstand forces equal to and greater than 1000 pounds, this tendon connects the calf muscles to the heel bone (calcaneus) and is responsible for plantar flexion of the foot to achieve </w:t>
      </w:r>
      <w:proofErr w:type="spellStart"/>
      <w:r w:rsidRPr="0012732E">
        <w:rPr>
          <w:rFonts w:ascii="Arial" w:eastAsia="Times New Roman" w:hAnsi="Arial" w:cs="Arial"/>
          <w:color w:val="000080"/>
          <w:lang w:eastAsia="en-GB"/>
        </w:rPr>
        <w:t>releve</w:t>
      </w:r>
      <w:proofErr w:type="spellEnd"/>
      <w:r w:rsidRPr="0012732E">
        <w:rPr>
          <w:rFonts w:ascii="Arial" w:eastAsia="Times New Roman" w:hAnsi="Arial" w:cs="Arial"/>
          <w:color w:val="000080"/>
          <w:lang w:eastAsia="en-GB"/>
        </w:rPr>
        <w:t xml:space="preserve"> and performing jumps. Due to its’ heavy workload in the dancing population, it is prone to inflammation (tendinitis). It unfortunately is also the most frequently ruptured tendon in dancers and non-dancers alike.</w:t>
      </w:r>
    </w:p>
    <w:p w:rsidR="0012732E" w:rsidRPr="0012732E" w:rsidRDefault="0012732E" w:rsidP="0012732E">
      <w:pPr>
        <w:spacing w:before="100" w:beforeAutospacing="1" w:after="100" w:afterAutospacing="1" w:line="240" w:lineRule="auto"/>
        <w:rPr>
          <w:rFonts w:ascii="Arial" w:eastAsia="Times New Roman" w:hAnsi="Arial" w:cs="Arial"/>
          <w:color w:val="000080"/>
          <w:lang w:eastAsia="en-GB"/>
        </w:rPr>
      </w:pPr>
      <w:r w:rsidRPr="0012732E">
        <w:rPr>
          <w:rFonts w:ascii="Arial" w:eastAsia="Times New Roman" w:hAnsi="Arial" w:cs="Arial"/>
          <w:color w:val="000080"/>
          <w:lang w:eastAsia="en-GB"/>
        </w:rPr>
        <w:br/>
      </w:r>
      <w:r w:rsidRPr="0012732E">
        <w:rPr>
          <w:rFonts w:ascii="Arial" w:eastAsia="Times New Roman" w:hAnsi="Arial" w:cs="Arial"/>
          <w:b/>
          <w:bCs/>
          <w:color w:val="000080"/>
          <w:lang w:eastAsia="en-GB"/>
        </w:rPr>
        <w:t>Causes</w:t>
      </w:r>
      <w:r w:rsidRPr="0012732E">
        <w:rPr>
          <w:rFonts w:ascii="Arial" w:eastAsia="Times New Roman" w:hAnsi="Arial" w:cs="Arial"/>
          <w:color w:val="000080"/>
          <w:lang w:eastAsia="en-GB"/>
        </w:rPr>
        <w:br/>
      </w:r>
      <w:proofErr w:type="gramStart"/>
      <w:r w:rsidRPr="0012732E">
        <w:rPr>
          <w:rFonts w:ascii="Arial" w:eastAsia="Times New Roman" w:hAnsi="Arial" w:cs="Arial"/>
          <w:color w:val="000080"/>
          <w:lang w:eastAsia="en-GB"/>
        </w:rPr>
        <w:t>Most</w:t>
      </w:r>
      <w:proofErr w:type="gramEnd"/>
      <w:r w:rsidRPr="0012732E">
        <w:rPr>
          <w:rFonts w:ascii="Arial" w:eastAsia="Times New Roman" w:hAnsi="Arial" w:cs="Arial"/>
          <w:color w:val="000080"/>
          <w:lang w:eastAsia="en-GB"/>
        </w:rPr>
        <w:t xml:space="preserve"> cases of Achilles tendonitis are due to overtraining of the dancer, particularly heavy training during a short period of time. Other contributing factors for Achilles inflammation would be:</w:t>
      </w:r>
      <w:r w:rsidRPr="0012732E">
        <w:rPr>
          <w:rFonts w:ascii="Arial" w:eastAsia="Times New Roman" w:hAnsi="Arial" w:cs="Arial"/>
          <w:color w:val="000080"/>
          <w:lang w:eastAsia="en-GB"/>
        </w:rPr>
        <w:br/>
        <w:t>• Returning to dance after a long period of rest</w:t>
      </w:r>
      <w:r w:rsidRPr="0012732E">
        <w:rPr>
          <w:rFonts w:ascii="Arial" w:eastAsia="Times New Roman" w:hAnsi="Arial" w:cs="Arial"/>
          <w:color w:val="000080"/>
          <w:lang w:eastAsia="en-GB"/>
        </w:rPr>
        <w:br/>
        <w:t>• A natural lack of flexibility in the calf muscles</w:t>
      </w:r>
      <w:r w:rsidRPr="0012732E">
        <w:rPr>
          <w:rFonts w:ascii="Arial" w:eastAsia="Times New Roman" w:hAnsi="Arial" w:cs="Arial"/>
          <w:color w:val="000080"/>
          <w:lang w:eastAsia="en-GB"/>
        </w:rPr>
        <w:br/>
        <w:t>• Dancing on a hard surface or a non-sprung floor</w:t>
      </w:r>
      <w:r w:rsidRPr="0012732E">
        <w:rPr>
          <w:rFonts w:ascii="Arial" w:eastAsia="Times New Roman" w:hAnsi="Arial" w:cs="Arial"/>
          <w:color w:val="000080"/>
          <w:lang w:eastAsia="en-GB"/>
        </w:rPr>
        <w:br/>
        <w:t>Aside from pain over the area of the Achilles, dancers with Achilles tendonitis can also notice:</w:t>
      </w:r>
      <w:r w:rsidRPr="0012732E">
        <w:rPr>
          <w:rFonts w:ascii="Arial" w:eastAsia="Times New Roman" w:hAnsi="Arial" w:cs="Arial"/>
          <w:color w:val="000080"/>
          <w:lang w:eastAsia="en-GB"/>
        </w:rPr>
        <w:br/>
        <w:t xml:space="preserve">• Mild pain after dancing that worsens </w:t>
      </w:r>
      <w:r w:rsidRPr="0012732E">
        <w:rPr>
          <w:rFonts w:ascii="Arial" w:eastAsia="Times New Roman" w:hAnsi="Arial" w:cs="Arial"/>
          <w:color w:val="000080"/>
          <w:lang w:eastAsia="en-GB"/>
        </w:rPr>
        <w:br/>
        <w:t>• Tenderness in the morning located ½” above tendon attachment to heel bone</w:t>
      </w:r>
      <w:r w:rsidRPr="0012732E">
        <w:rPr>
          <w:rFonts w:ascii="Arial" w:eastAsia="Times New Roman" w:hAnsi="Arial" w:cs="Arial"/>
          <w:color w:val="000080"/>
          <w:lang w:eastAsia="en-GB"/>
        </w:rPr>
        <w:br/>
      </w:r>
      <w:r w:rsidRPr="0012732E">
        <w:rPr>
          <w:rFonts w:ascii="Arial" w:eastAsia="Times New Roman" w:hAnsi="Arial" w:cs="Arial"/>
          <w:color w:val="000080"/>
          <w:lang w:eastAsia="en-GB"/>
        </w:rPr>
        <w:lastRenderedPageBreak/>
        <w:t>• Stiffness that fades once tendon is sufficiently warm</w:t>
      </w:r>
      <w:r w:rsidRPr="0012732E">
        <w:rPr>
          <w:rFonts w:ascii="Arial" w:eastAsia="Times New Roman" w:hAnsi="Arial" w:cs="Arial"/>
          <w:color w:val="000080"/>
          <w:lang w:eastAsia="en-GB"/>
        </w:rPr>
        <w:br/>
        <w:t>• Swelling and inflammation</w:t>
      </w:r>
    </w:p>
    <w:p w:rsidR="0012732E" w:rsidRPr="0012732E" w:rsidRDefault="0012732E" w:rsidP="0012732E">
      <w:pPr>
        <w:spacing w:before="100" w:beforeAutospacing="1" w:after="100" w:afterAutospacing="1" w:line="240" w:lineRule="auto"/>
        <w:rPr>
          <w:rFonts w:ascii="Arial" w:eastAsia="Times New Roman" w:hAnsi="Arial" w:cs="Arial"/>
          <w:color w:val="000080"/>
          <w:lang w:eastAsia="en-GB"/>
        </w:rPr>
      </w:pPr>
      <w:r w:rsidRPr="0012732E">
        <w:rPr>
          <w:rFonts w:ascii="Arial" w:eastAsia="Times New Roman" w:hAnsi="Arial" w:cs="Arial"/>
          <w:b/>
          <w:bCs/>
          <w:color w:val="000080"/>
          <w:lang w:eastAsia="en-GB"/>
        </w:rPr>
        <w:br/>
      </w:r>
      <w:proofErr w:type="gramStart"/>
      <w:r w:rsidRPr="0012732E">
        <w:rPr>
          <w:rFonts w:ascii="Arial" w:eastAsia="Times New Roman" w:hAnsi="Arial" w:cs="Arial"/>
          <w:b/>
          <w:bCs/>
          <w:color w:val="000080"/>
          <w:lang w:eastAsia="en-GB"/>
        </w:rPr>
        <w:t>Treatment</w:t>
      </w:r>
      <w:r w:rsidRPr="0012732E">
        <w:rPr>
          <w:rFonts w:ascii="Arial" w:eastAsia="Times New Roman" w:hAnsi="Arial" w:cs="Arial"/>
          <w:color w:val="000080"/>
          <w:lang w:eastAsia="en-GB"/>
        </w:rPr>
        <w:br/>
        <w:t>As with all overuse injuries, the sooner the injury is addressed, the more positive the outcome.</w:t>
      </w:r>
      <w:proofErr w:type="gramEnd"/>
      <w:r w:rsidRPr="0012732E">
        <w:rPr>
          <w:rFonts w:ascii="Arial" w:eastAsia="Times New Roman" w:hAnsi="Arial" w:cs="Arial"/>
          <w:color w:val="000080"/>
          <w:lang w:eastAsia="en-GB"/>
        </w:rPr>
        <w:t xml:space="preserve"> Rest and ice are immediate treatments for conditions that do not allow for any pain free activity. Active stretching of the Achilles is helpful. However, dancers need to exercise caution with stretching the Achilles beyond the point of comfort. Strengthening exercises should be introduced gradually. For chronic conditions, the use of an overnight splint to assist with dorsiflexion range of motion can be helpful. Orthotic prescription can be helpful to correct any structural imbalances in the foot. However, if a dancer has no correctable faults, orthotics may not assist with symptom relief. </w:t>
      </w:r>
    </w:p>
    <w:p w:rsidR="0012732E" w:rsidRPr="0012732E" w:rsidRDefault="0012732E" w:rsidP="0012732E">
      <w:pPr>
        <w:spacing w:before="100" w:beforeAutospacing="1" w:after="100" w:afterAutospacing="1" w:line="240" w:lineRule="auto"/>
        <w:rPr>
          <w:rFonts w:ascii="Arial" w:eastAsia="Times New Roman" w:hAnsi="Arial" w:cs="Arial"/>
          <w:color w:val="000080"/>
          <w:lang w:eastAsia="en-GB"/>
        </w:rPr>
      </w:pPr>
    </w:p>
    <w:p w:rsidR="0012732E" w:rsidRPr="0012732E" w:rsidRDefault="0012732E" w:rsidP="0012732E">
      <w:pPr>
        <w:spacing w:before="100" w:beforeAutospacing="1" w:after="100" w:afterAutospacing="1" w:line="240" w:lineRule="auto"/>
        <w:rPr>
          <w:rFonts w:ascii="Arial" w:eastAsia="Times New Roman" w:hAnsi="Arial" w:cs="Arial"/>
          <w:color w:val="000080"/>
          <w:lang w:eastAsia="en-GB"/>
        </w:rPr>
      </w:pPr>
      <w:r w:rsidRPr="0012732E">
        <w:rPr>
          <w:rFonts w:ascii="Arial" w:eastAsia="Times New Roman" w:hAnsi="Arial" w:cs="Arial"/>
          <w:b/>
          <w:bCs/>
          <w:color w:val="000080"/>
          <w:u w:val="single"/>
          <w:lang w:eastAsia="en-GB"/>
        </w:rPr>
        <w:t>Lateral Ankle Sprain</w:t>
      </w:r>
      <w:bookmarkStart w:id="3" w:name="lateral"/>
      <w:bookmarkEnd w:id="3"/>
      <w:r w:rsidRPr="0012732E">
        <w:rPr>
          <w:rFonts w:ascii="Arial" w:eastAsia="Times New Roman" w:hAnsi="Arial" w:cs="Arial"/>
          <w:color w:val="000080"/>
          <w:lang w:eastAsia="en-GB"/>
        </w:rPr>
        <w:br/>
        <w:t>“I rolled my ankle during class and heard a ‘pop’ sound.”</w:t>
      </w:r>
    </w:p>
    <w:p w:rsidR="0012732E" w:rsidRPr="0012732E" w:rsidRDefault="0012732E" w:rsidP="0012732E">
      <w:pPr>
        <w:spacing w:before="100" w:beforeAutospacing="1" w:after="100" w:afterAutospacing="1" w:line="240" w:lineRule="auto"/>
        <w:rPr>
          <w:rFonts w:ascii="Arial" w:eastAsia="Times New Roman" w:hAnsi="Arial" w:cs="Arial"/>
          <w:color w:val="000080"/>
          <w:lang w:eastAsia="en-GB"/>
        </w:rPr>
      </w:pPr>
      <w:r w:rsidRPr="0012732E">
        <w:rPr>
          <w:rFonts w:ascii="Arial" w:eastAsia="Times New Roman" w:hAnsi="Arial" w:cs="Arial"/>
          <w:color w:val="000080"/>
          <w:lang w:eastAsia="en-GB"/>
        </w:rPr>
        <w:t xml:space="preserve">Ankle sprains are the most common type of ankle injury for dancers. Ankle sprains involve the lateral (outside) structures of the ankle and occur when the ankle is inverted (turned or rolled outwards). A lateral ankle sprain is the result of tears to any of the lateral stabilizing ligaments. Sprains are graded 1st, 2nd, or 3rd degree (3rd degree being the most severe) depending on the involvement and integrity of these ligaments. </w:t>
      </w:r>
      <w:r w:rsidRPr="0012732E">
        <w:rPr>
          <w:rFonts w:ascii="Arial" w:eastAsia="Times New Roman" w:hAnsi="Arial" w:cs="Arial"/>
          <w:color w:val="000080"/>
          <w:lang w:eastAsia="en-GB"/>
        </w:rPr>
        <w:br/>
      </w:r>
      <w:r w:rsidRPr="0012732E">
        <w:rPr>
          <w:rFonts w:ascii="Arial" w:eastAsia="Times New Roman" w:hAnsi="Arial" w:cs="Arial"/>
          <w:b/>
          <w:bCs/>
          <w:color w:val="000080"/>
          <w:lang w:eastAsia="en-GB"/>
        </w:rPr>
        <w:br/>
        <w:t>Causes</w:t>
      </w:r>
      <w:r w:rsidRPr="0012732E">
        <w:rPr>
          <w:rFonts w:ascii="Arial" w:eastAsia="Times New Roman" w:hAnsi="Arial" w:cs="Arial"/>
          <w:color w:val="000080"/>
          <w:lang w:eastAsia="en-GB"/>
        </w:rPr>
        <w:br/>
        <w:t>Ankle sprains are usually sustained upon landing jumps, either improperly or landing on an object or another dancer</w:t>
      </w:r>
      <w:r w:rsidRPr="0012732E">
        <w:rPr>
          <w:rFonts w:ascii="Arial" w:eastAsia="Times New Roman" w:hAnsi="Arial" w:cs="Arial"/>
          <w:color w:val="000080"/>
          <w:lang w:eastAsia="en-GB"/>
        </w:rPr>
        <w:t>’</w:t>
      </w:r>
      <w:r w:rsidRPr="0012732E">
        <w:rPr>
          <w:rFonts w:ascii="Arial" w:eastAsia="Times New Roman" w:hAnsi="Arial" w:cs="Arial"/>
          <w:color w:val="000080"/>
          <w:lang w:eastAsia="en-GB"/>
        </w:rPr>
        <w:t>s foot. It is common for significant sprains to also produce an audible ‘pop’ sound. Other related factors that can contribute to ankle sprains include</w:t>
      </w:r>
      <w:proofErr w:type="gramStart"/>
      <w:r w:rsidRPr="0012732E">
        <w:rPr>
          <w:rFonts w:ascii="Arial" w:eastAsia="Times New Roman" w:hAnsi="Arial" w:cs="Arial"/>
          <w:color w:val="000080"/>
          <w:lang w:eastAsia="en-GB"/>
        </w:rPr>
        <w:t>:</w:t>
      </w:r>
      <w:proofErr w:type="gramEnd"/>
      <w:r w:rsidRPr="0012732E">
        <w:rPr>
          <w:rFonts w:ascii="Arial" w:eastAsia="Times New Roman" w:hAnsi="Arial" w:cs="Arial"/>
          <w:color w:val="000080"/>
          <w:lang w:eastAsia="en-GB"/>
        </w:rPr>
        <w:br/>
        <w:t>1. working close to the limits of strength</w:t>
      </w:r>
      <w:r w:rsidRPr="0012732E">
        <w:rPr>
          <w:rFonts w:ascii="Arial" w:eastAsia="Times New Roman" w:hAnsi="Arial" w:cs="Arial"/>
          <w:color w:val="000080"/>
          <w:lang w:eastAsia="en-GB"/>
        </w:rPr>
        <w:br/>
        <w:t xml:space="preserve">2. </w:t>
      </w:r>
      <w:proofErr w:type="gramStart"/>
      <w:r w:rsidRPr="0012732E">
        <w:rPr>
          <w:rFonts w:ascii="Arial" w:eastAsia="Times New Roman" w:hAnsi="Arial" w:cs="Arial"/>
          <w:color w:val="000080"/>
          <w:lang w:eastAsia="en-GB"/>
        </w:rPr>
        <w:t>a</w:t>
      </w:r>
      <w:proofErr w:type="gramEnd"/>
      <w:r w:rsidRPr="0012732E">
        <w:rPr>
          <w:rFonts w:ascii="Arial" w:eastAsia="Times New Roman" w:hAnsi="Arial" w:cs="Arial"/>
          <w:color w:val="000080"/>
          <w:lang w:eastAsia="en-GB"/>
        </w:rPr>
        <w:t xml:space="preserve"> slight loss of balance</w:t>
      </w:r>
      <w:r w:rsidRPr="0012732E">
        <w:rPr>
          <w:rFonts w:ascii="Arial" w:eastAsia="Times New Roman" w:hAnsi="Arial" w:cs="Arial"/>
          <w:color w:val="000080"/>
          <w:lang w:eastAsia="en-GB"/>
        </w:rPr>
        <w:br/>
        <w:t xml:space="preserve">3. </w:t>
      </w:r>
      <w:proofErr w:type="gramStart"/>
      <w:r w:rsidRPr="0012732E">
        <w:rPr>
          <w:rFonts w:ascii="Arial" w:eastAsia="Times New Roman" w:hAnsi="Arial" w:cs="Arial"/>
          <w:color w:val="000080"/>
          <w:lang w:eastAsia="en-GB"/>
        </w:rPr>
        <w:t>a</w:t>
      </w:r>
      <w:proofErr w:type="gramEnd"/>
      <w:r w:rsidRPr="0012732E">
        <w:rPr>
          <w:rFonts w:ascii="Arial" w:eastAsia="Times New Roman" w:hAnsi="Arial" w:cs="Arial"/>
          <w:color w:val="000080"/>
          <w:lang w:eastAsia="en-GB"/>
        </w:rPr>
        <w:t xml:space="preserve"> lapse in concentration</w:t>
      </w:r>
      <w:r w:rsidRPr="0012732E">
        <w:rPr>
          <w:rFonts w:ascii="Arial" w:eastAsia="Times New Roman" w:hAnsi="Arial" w:cs="Arial"/>
          <w:color w:val="000080"/>
          <w:lang w:eastAsia="en-GB"/>
        </w:rPr>
        <w:br/>
        <w:t xml:space="preserve">Upon sustaining an ankle sprain, a dancer will usually notice swelling and pain over the lateral ankle. The severity of these symptoms will vary depending on the severity of the sprain. Some dancers are able to </w:t>
      </w:r>
      <w:proofErr w:type="gramStart"/>
      <w:r w:rsidRPr="0012732E">
        <w:rPr>
          <w:rFonts w:ascii="Arial" w:eastAsia="Times New Roman" w:hAnsi="Arial" w:cs="Arial"/>
          <w:color w:val="000080"/>
          <w:lang w:eastAsia="en-GB"/>
        </w:rPr>
        <w:t>walk,</w:t>
      </w:r>
      <w:proofErr w:type="gramEnd"/>
      <w:r w:rsidRPr="0012732E">
        <w:rPr>
          <w:rFonts w:ascii="Arial" w:eastAsia="Times New Roman" w:hAnsi="Arial" w:cs="Arial"/>
          <w:color w:val="000080"/>
          <w:lang w:eastAsia="en-GB"/>
        </w:rPr>
        <w:t xml:space="preserve"> some are unable to bear weight at all. Bruising over the lateral ankle can emerge within 1-3 days following an ankle sprain.</w:t>
      </w:r>
      <w:r w:rsidRPr="0012732E">
        <w:rPr>
          <w:rFonts w:ascii="Arial" w:eastAsia="Times New Roman" w:hAnsi="Arial" w:cs="Arial"/>
          <w:color w:val="000080"/>
          <w:lang w:eastAsia="en-GB"/>
        </w:rPr>
        <w:br/>
      </w:r>
      <w:r w:rsidRPr="0012732E">
        <w:rPr>
          <w:rFonts w:ascii="Arial" w:eastAsia="Times New Roman" w:hAnsi="Arial" w:cs="Arial"/>
          <w:color w:val="000080"/>
          <w:lang w:eastAsia="en-GB"/>
        </w:rPr>
        <w:br/>
      </w:r>
      <w:r w:rsidRPr="0012732E">
        <w:rPr>
          <w:rFonts w:ascii="Arial" w:eastAsia="Times New Roman" w:hAnsi="Arial" w:cs="Arial"/>
          <w:b/>
          <w:bCs/>
          <w:color w:val="000080"/>
          <w:lang w:eastAsia="en-GB"/>
        </w:rPr>
        <w:t>Treatment</w:t>
      </w:r>
      <w:r w:rsidRPr="0012732E">
        <w:rPr>
          <w:rFonts w:ascii="Arial" w:eastAsia="Times New Roman" w:hAnsi="Arial" w:cs="Arial"/>
          <w:color w:val="000080"/>
          <w:lang w:eastAsia="en-GB"/>
        </w:rPr>
        <w:br/>
        <w:t>As with any injury that involves inflammation, apply the RICE treatment protocol</w:t>
      </w:r>
      <w:proofErr w:type="gramStart"/>
      <w:r w:rsidRPr="0012732E">
        <w:rPr>
          <w:rFonts w:ascii="Arial" w:eastAsia="Times New Roman" w:hAnsi="Arial" w:cs="Arial"/>
          <w:color w:val="000080"/>
          <w:lang w:eastAsia="en-GB"/>
        </w:rPr>
        <w:t>:</w:t>
      </w:r>
      <w:proofErr w:type="gramEnd"/>
      <w:r w:rsidRPr="0012732E">
        <w:rPr>
          <w:rFonts w:ascii="Arial" w:eastAsia="Times New Roman" w:hAnsi="Arial" w:cs="Arial"/>
          <w:color w:val="000080"/>
          <w:lang w:eastAsia="en-GB"/>
        </w:rPr>
        <w:br/>
        <w:t>• Rest — avoid using the ankle to prevent further damage.</w:t>
      </w:r>
      <w:r w:rsidRPr="0012732E">
        <w:rPr>
          <w:rFonts w:ascii="Arial" w:eastAsia="Times New Roman" w:hAnsi="Arial" w:cs="Arial"/>
          <w:color w:val="000080"/>
          <w:lang w:eastAsia="en-GB"/>
        </w:rPr>
        <w:br/>
        <w:t>• Ice — apply ice or cold packs to the ankle for 15–20 minutes each hour to help reduce swelling.</w:t>
      </w:r>
      <w:r w:rsidRPr="0012732E">
        <w:rPr>
          <w:rFonts w:ascii="Arial" w:eastAsia="Times New Roman" w:hAnsi="Arial" w:cs="Arial"/>
          <w:color w:val="000080"/>
          <w:lang w:eastAsia="en-GB"/>
        </w:rPr>
        <w:br/>
        <w:t xml:space="preserve">• Compression — </w:t>
      </w:r>
      <w:proofErr w:type="gramStart"/>
      <w:r w:rsidRPr="0012732E">
        <w:rPr>
          <w:rFonts w:ascii="Arial" w:eastAsia="Times New Roman" w:hAnsi="Arial" w:cs="Arial"/>
          <w:color w:val="000080"/>
          <w:lang w:eastAsia="en-GB"/>
        </w:rPr>
        <w:t>wrap</w:t>
      </w:r>
      <w:proofErr w:type="gramEnd"/>
      <w:r w:rsidRPr="0012732E">
        <w:rPr>
          <w:rFonts w:ascii="Arial" w:eastAsia="Times New Roman" w:hAnsi="Arial" w:cs="Arial"/>
          <w:color w:val="000080"/>
          <w:lang w:eastAsia="en-GB"/>
        </w:rPr>
        <w:t xml:space="preserve"> a tensor bandage around the ankle to help reduce swelling.</w:t>
      </w:r>
      <w:r w:rsidRPr="0012732E">
        <w:rPr>
          <w:rFonts w:ascii="Arial" w:eastAsia="Times New Roman" w:hAnsi="Arial" w:cs="Arial"/>
          <w:color w:val="000080"/>
          <w:lang w:eastAsia="en-GB"/>
        </w:rPr>
        <w:br/>
        <w:t xml:space="preserve">• Elevation — </w:t>
      </w:r>
      <w:proofErr w:type="gramStart"/>
      <w:r w:rsidRPr="0012732E">
        <w:rPr>
          <w:rFonts w:ascii="Arial" w:eastAsia="Times New Roman" w:hAnsi="Arial" w:cs="Arial"/>
          <w:color w:val="000080"/>
          <w:lang w:eastAsia="en-GB"/>
        </w:rPr>
        <w:t>elevate</w:t>
      </w:r>
      <w:proofErr w:type="gramEnd"/>
      <w:r w:rsidRPr="0012732E">
        <w:rPr>
          <w:rFonts w:ascii="Arial" w:eastAsia="Times New Roman" w:hAnsi="Arial" w:cs="Arial"/>
          <w:color w:val="000080"/>
          <w:lang w:eastAsia="en-GB"/>
        </w:rPr>
        <w:t xml:space="preserve"> above the heart and support the ankle while resting to prevent blood from pooling and increasing swelling.</w:t>
      </w:r>
    </w:p>
    <w:p w:rsidR="0012732E" w:rsidRPr="0012732E" w:rsidRDefault="0012732E" w:rsidP="0012732E">
      <w:pPr>
        <w:spacing w:before="100" w:beforeAutospacing="1" w:after="100" w:afterAutospacing="1" w:line="240" w:lineRule="auto"/>
        <w:rPr>
          <w:rFonts w:ascii="Arial" w:eastAsia="Times New Roman" w:hAnsi="Arial" w:cs="Arial"/>
          <w:color w:val="000080"/>
          <w:lang w:eastAsia="en-GB"/>
        </w:rPr>
      </w:pPr>
      <w:r w:rsidRPr="0012732E">
        <w:rPr>
          <w:rFonts w:ascii="Arial" w:eastAsia="Times New Roman" w:hAnsi="Arial" w:cs="Arial"/>
          <w:color w:val="000080"/>
          <w:lang w:eastAsia="en-GB"/>
        </w:rPr>
        <w:t>The severity of the ankle sprain will dictate the amount of protection and immobilization the ankle requires. A Grade 1 sprain may only need the support of a</w:t>
      </w:r>
      <w:r w:rsidRPr="0012732E">
        <w:rPr>
          <w:rFonts w:ascii="Arial" w:eastAsia="Times New Roman" w:hAnsi="Arial" w:cs="Arial"/>
          <w:color w:val="000080"/>
          <w:lang w:eastAsia="en-GB"/>
        </w:rPr>
        <w:t>n ace wrap bandage or a</w:t>
      </w:r>
      <w:r w:rsidRPr="0012732E">
        <w:rPr>
          <w:rFonts w:ascii="Arial" w:eastAsia="Times New Roman" w:hAnsi="Arial" w:cs="Arial"/>
          <w:color w:val="000080"/>
          <w:lang w:eastAsia="en-GB"/>
        </w:rPr>
        <w:t xml:space="preserve"> splint. A Grade 3 sprain may need to be immobilized with a splint and the dancer will likely need to use crutches or a walking boot for ambulation. Ankle sprains should be evaluated by a physician to rule out any fractures. Follow-up treatment with a physical therapist or athletic trainer is crucial to develop strength and balance prior to returning to dance activities and thus reduce the potential for recurring sprains. </w:t>
      </w:r>
    </w:p>
    <w:p w:rsidR="0012732E" w:rsidRPr="0012732E" w:rsidRDefault="0012732E" w:rsidP="0012732E">
      <w:pPr>
        <w:spacing w:before="100" w:beforeAutospacing="1" w:after="100" w:afterAutospacing="1" w:line="240" w:lineRule="auto"/>
        <w:rPr>
          <w:rFonts w:ascii="Arial" w:eastAsia="Times New Roman" w:hAnsi="Arial" w:cs="Arial"/>
          <w:color w:val="000080"/>
          <w:lang w:eastAsia="en-GB"/>
        </w:rPr>
      </w:pPr>
      <w:r w:rsidRPr="0012732E">
        <w:rPr>
          <w:rFonts w:ascii="Arial" w:eastAsia="Times New Roman" w:hAnsi="Arial" w:cs="Arial"/>
          <w:b/>
          <w:color w:val="000080"/>
          <w:u w:val="single"/>
          <w:lang w:eastAsia="en-GB"/>
        </w:rPr>
        <w:lastRenderedPageBreak/>
        <w:t>Shin splints, stress reactions, and stress fractures:</w:t>
      </w:r>
      <w:r w:rsidRPr="0012732E">
        <w:rPr>
          <w:rFonts w:ascii="Arial" w:eastAsia="Times New Roman" w:hAnsi="Arial" w:cs="Arial"/>
          <w:color w:val="000080"/>
          <w:u w:val="single"/>
          <w:lang w:eastAsia="en-GB"/>
        </w:rPr>
        <w:t xml:space="preserve"> </w:t>
      </w:r>
      <w:r w:rsidRPr="0012732E">
        <w:rPr>
          <w:rFonts w:ascii="Arial" w:eastAsia="Times New Roman" w:hAnsi="Arial" w:cs="Arial"/>
          <w:color w:val="000080"/>
          <w:u w:val="single"/>
          <w:lang w:eastAsia="en-GB"/>
        </w:rPr>
        <w:br/>
      </w:r>
      <w:r w:rsidRPr="0012732E">
        <w:rPr>
          <w:rFonts w:ascii="Arial" w:eastAsia="Times New Roman" w:hAnsi="Arial" w:cs="Arial"/>
          <w:color w:val="000080"/>
          <w:lang w:eastAsia="en-GB"/>
        </w:rPr>
        <w:t>“I have pain in the front of my shins. It hurts worse during class.”</w:t>
      </w:r>
    </w:p>
    <w:p w:rsidR="0012732E" w:rsidRPr="0012732E" w:rsidRDefault="0012732E" w:rsidP="0012732E">
      <w:pPr>
        <w:spacing w:before="100" w:beforeAutospacing="1" w:after="100" w:afterAutospacing="1" w:line="240" w:lineRule="auto"/>
        <w:rPr>
          <w:rFonts w:ascii="Arial" w:eastAsia="Times New Roman" w:hAnsi="Arial" w:cs="Arial"/>
          <w:color w:val="000080"/>
          <w:lang w:eastAsia="en-GB"/>
        </w:rPr>
      </w:pPr>
      <w:r w:rsidRPr="0012732E">
        <w:rPr>
          <w:rFonts w:ascii="Arial" w:eastAsia="Times New Roman" w:hAnsi="Arial" w:cs="Arial"/>
          <w:color w:val="000080"/>
          <w:lang w:eastAsia="en-GB"/>
        </w:rPr>
        <w:t xml:space="preserve">Shin splints, stress reactions, and stress fractures are all overuse injuries of the lower leg usually associated with forceful, repetitive activities such as running or jumping. Shin splints involve pain at the front of the lower leg in the shin region. The pain is caused by an irritation of either the </w:t>
      </w:r>
      <w:proofErr w:type="spellStart"/>
      <w:r w:rsidRPr="0012732E">
        <w:rPr>
          <w:rFonts w:ascii="Arial" w:eastAsia="Times New Roman" w:hAnsi="Arial" w:cs="Arial"/>
          <w:color w:val="000080"/>
          <w:lang w:eastAsia="en-GB"/>
        </w:rPr>
        <w:t>periosteum</w:t>
      </w:r>
      <w:proofErr w:type="spellEnd"/>
      <w:r w:rsidRPr="0012732E">
        <w:rPr>
          <w:rFonts w:ascii="Arial" w:eastAsia="Times New Roman" w:hAnsi="Arial" w:cs="Arial"/>
          <w:color w:val="000080"/>
          <w:lang w:eastAsia="en-GB"/>
        </w:rPr>
        <w:t xml:space="preserve"> (the lining of the tibia, or shin bone) or the muscles and tendons in the area. A stress reaction is defined by accelerated </w:t>
      </w:r>
      <w:r w:rsidRPr="0012732E">
        <w:rPr>
          <w:rFonts w:ascii="Arial" w:eastAsia="Times New Roman" w:hAnsi="Arial" w:cs="Arial"/>
          <w:color w:val="000080"/>
          <w:lang w:eastAsia="en-GB"/>
        </w:rPr>
        <w:t>remodelling</w:t>
      </w:r>
      <w:r w:rsidRPr="0012732E">
        <w:rPr>
          <w:rFonts w:ascii="Arial" w:eastAsia="Times New Roman" w:hAnsi="Arial" w:cs="Arial"/>
          <w:color w:val="000080"/>
          <w:lang w:eastAsia="en-GB"/>
        </w:rPr>
        <w:t xml:space="preserve"> or re-absorption of bone. A stress fracture is a small crack or cracks that occur as a result of repeated loading of the bone when muscles are fatigued. Fatigued muscles transfer more of the load to the bone. Shin splints or stress reactions can progress to stress fractures if left untreated. Stress fractures can progress to complete bone fractures if left untreated. The feet are the most common site of stress fractures in dancers, and the tibia is the most common place for stress reactions or shin splints.</w:t>
      </w:r>
      <w:r w:rsidRPr="0012732E">
        <w:rPr>
          <w:rFonts w:ascii="Arial" w:eastAsia="Times New Roman" w:hAnsi="Arial" w:cs="Arial"/>
          <w:color w:val="000080"/>
          <w:lang w:eastAsia="en-GB"/>
        </w:rPr>
        <w:br/>
      </w:r>
      <w:r w:rsidRPr="0012732E">
        <w:rPr>
          <w:rFonts w:ascii="Arial" w:eastAsia="Times New Roman" w:hAnsi="Arial" w:cs="Arial"/>
          <w:color w:val="000080"/>
          <w:lang w:eastAsia="en-GB"/>
        </w:rPr>
        <w:br/>
      </w:r>
      <w:r w:rsidRPr="0012732E">
        <w:rPr>
          <w:rFonts w:ascii="Arial" w:eastAsia="Times New Roman" w:hAnsi="Arial" w:cs="Arial"/>
          <w:b/>
          <w:bCs/>
          <w:color w:val="000080"/>
          <w:lang w:eastAsia="en-GB"/>
        </w:rPr>
        <w:t>Causes</w:t>
      </w:r>
      <w:r w:rsidRPr="0012732E">
        <w:rPr>
          <w:rFonts w:ascii="Arial" w:eastAsia="Times New Roman" w:hAnsi="Arial" w:cs="Arial"/>
          <w:color w:val="000080"/>
          <w:lang w:eastAsia="en-GB"/>
        </w:rPr>
        <w:br/>
      </w:r>
      <w:proofErr w:type="gramStart"/>
      <w:r w:rsidRPr="0012732E">
        <w:rPr>
          <w:rFonts w:ascii="Arial" w:eastAsia="Times New Roman" w:hAnsi="Arial" w:cs="Arial"/>
          <w:color w:val="000080"/>
          <w:lang w:eastAsia="en-GB"/>
        </w:rPr>
        <w:t>All</w:t>
      </w:r>
      <w:proofErr w:type="gramEnd"/>
      <w:r w:rsidRPr="0012732E">
        <w:rPr>
          <w:rFonts w:ascii="Arial" w:eastAsia="Times New Roman" w:hAnsi="Arial" w:cs="Arial"/>
          <w:color w:val="000080"/>
          <w:lang w:eastAsia="en-GB"/>
        </w:rPr>
        <w:t xml:space="preserve"> three conditions result in an aching pain that may become more severe during activity. Intensive dance rehearsal and a high percentage of time dancing on pointe or demi-pointe will increase the stress and pressure on the foot and tibia. As muscles become fatigued the dancer may have difficulty maintaining position, and the muscles transfer stress to other soft tissues and bone. When the bone is repeatedly stressed and has low bone mineral density levels, it can eventually result in a stress fracture. Dancing on hard floors increases the risk of stress fractures and stress reactions.</w:t>
      </w:r>
      <w:r w:rsidRPr="0012732E">
        <w:rPr>
          <w:rFonts w:ascii="Arial" w:eastAsia="Times New Roman" w:hAnsi="Arial" w:cs="Arial"/>
          <w:color w:val="000080"/>
          <w:lang w:eastAsia="en-GB"/>
        </w:rPr>
        <w:br/>
      </w:r>
      <w:r w:rsidRPr="0012732E">
        <w:rPr>
          <w:rFonts w:ascii="Arial" w:eastAsia="Times New Roman" w:hAnsi="Arial" w:cs="Arial"/>
          <w:color w:val="000080"/>
          <w:lang w:eastAsia="en-GB"/>
        </w:rPr>
        <w:br/>
      </w:r>
      <w:r w:rsidRPr="0012732E">
        <w:rPr>
          <w:rFonts w:ascii="Arial" w:eastAsia="Times New Roman" w:hAnsi="Arial" w:cs="Arial"/>
          <w:b/>
          <w:bCs/>
          <w:color w:val="000080"/>
          <w:lang w:eastAsia="en-GB"/>
        </w:rPr>
        <w:t>Treatment</w:t>
      </w:r>
      <w:r w:rsidRPr="0012732E">
        <w:rPr>
          <w:rFonts w:ascii="Arial" w:eastAsia="Times New Roman" w:hAnsi="Arial" w:cs="Arial"/>
          <w:color w:val="000080"/>
          <w:lang w:eastAsia="en-GB"/>
        </w:rPr>
        <w:br/>
        <w:t>Treatment of shin splints may involve various techniques, which include</w:t>
      </w:r>
      <w:proofErr w:type="gramStart"/>
      <w:r w:rsidRPr="0012732E">
        <w:rPr>
          <w:rFonts w:ascii="Arial" w:eastAsia="Times New Roman" w:hAnsi="Arial" w:cs="Arial"/>
          <w:color w:val="000080"/>
          <w:lang w:eastAsia="en-GB"/>
        </w:rPr>
        <w:t>:</w:t>
      </w:r>
      <w:proofErr w:type="gramEnd"/>
      <w:r w:rsidRPr="0012732E">
        <w:rPr>
          <w:rFonts w:ascii="Arial" w:eastAsia="Times New Roman" w:hAnsi="Arial" w:cs="Arial"/>
          <w:color w:val="000080"/>
          <w:lang w:eastAsia="en-GB"/>
        </w:rPr>
        <w:br/>
        <w:t>• resting the area</w:t>
      </w:r>
      <w:r w:rsidRPr="0012732E">
        <w:rPr>
          <w:rFonts w:ascii="Arial" w:eastAsia="Times New Roman" w:hAnsi="Arial" w:cs="Arial"/>
          <w:color w:val="000080"/>
          <w:lang w:eastAsia="en-GB"/>
        </w:rPr>
        <w:br/>
        <w:t>• applying ice to control inflammation</w:t>
      </w:r>
      <w:r w:rsidRPr="0012732E">
        <w:rPr>
          <w:rFonts w:ascii="Arial" w:eastAsia="Times New Roman" w:hAnsi="Arial" w:cs="Arial"/>
          <w:color w:val="000080"/>
          <w:lang w:eastAsia="en-GB"/>
        </w:rPr>
        <w:br/>
        <w:t>• physical therapy/athletic training treatments</w:t>
      </w:r>
      <w:r w:rsidRPr="0012732E">
        <w:rPr>
          <w:rFonts w:ascii="Arial" w:eastAsia="Times New Roman" w:hAnsi="Arial" w:cs="Arial"/>
          <w:color w:val="000080"/>
          <w:lang w:eastAsia="en-GB"/>
        </w:rPr>
        <w:br/>
        <w:t>• correcting any underlying postural distortions that may aggravate or contribute to the injury (knee hyperextension, weak abdominal muscles, anterior or posterior tilted pelvis, pronation/supination of the foot, etc.)</w:t>
      </w:r>
      <w:r w:rsidRPr="0012732E">
        <w:rPr>
          <w:rFonts w:ascii="Arial" w:eastAsia="Times New Roman" w:hAnsi="Arial" w:cs="Arial"/>
          <w:color w:val="000080"/>
          <w:lang w:eastAsia="en-GB"/>
        </w:rPr>
        <w:br/>
      </w:r>
      <w:r w:rsidRPr="0012732E">
        <w:rPr>
          <w:rFonts w:ascii="Arial" w:eastAsia="Times New Roman" w:hAnsi="Arial" w:cs="Arial"/>
          <w:color w:val="000080"/>
          <w:lang w:eastAsia="en-GB"/>
        </w:rPr>
        <w:br/>
        <w:t>With stress fractures, rest for the injured area is the only treatment that will allow the bone to heal. It may be necessary to unload the stress for a period of time by using crutches or a walking boot. A lack of pain does not mean that the bone has healed (many people do not report symptoms). A dancer should consult with their physician or clinician prior to returning to dance. Upon return to dance, the dancer should not experience any pain. If the dancer resumes activity too quickly, the stress fracture is more likely to progress to a complete bone fracture.</w:t>
      </w:r>
    </w:p>
    <w:p w:rsidR="0012732E" w:rsidRPr="0012732E" w:rsidRDefault="0012732E" w:rsidP="0012732E">
      <w:pPr>
        <w:spacing w:before="100" w:beforeAutospacing="1" w:after="100" w:afterAutospacing="1" w:line="240" w:lineRule="auto"/>
        <w:rPr>
          <w:rFonts w:ascii="Arial" w:eastAsia="Times New Roman" w:hAnsi="Arial" w:cs="Arial"/>
          <w:color w:val="000080"/>
          <w:sz w:val="18"/>
          <w:szCs w:val="18"/>
          <w:lang w:eastAsia="en-GB"/>
        </w:rPr>
      </w:pPr>
    </w:p>
    <w:p w:rsidR="0012732E" w:rsidRPr="0012732E" w:rsidRDefault="0012732E" w:rsidP="0012732E">
      <w:pPr>
        <w:spacing w:before="100" w:beforeAutospacing="1" w:after="100" w:afterAutospacing="1" w:line="240" w:lineRule="auto"/>
        <w:rPr>
          <w:rFonts w:ascii="Arial" w:eastAsia="Times New Roman" w:hAnsi="Arial" w:cs="Arial"/>
          <w:b/>
          <w:color w:val="000080"/>
          <w:sz w:val="24"/>
          <w:szCs w:val="18"/>
          <w:lang w:eastAsia="en-GB"/>
        </w:rPr>
      </w:pPr>
      <w:r w:rsidRPr="0012732E">
        <w:rPr>
          <w:rFonts w:ascii="Arial" w:eastAsia="Times New Roman" w:hAnsi="Arial" w:cs="Arial"/>
          <w:b/>
          <w:color w:val="000080"/>
          <w:sz w:val="24"/>
          <w:szCs w:val="18"/>
          <w:lang w:eastAsia="en-GB"/>
        </w:rPr>
        <w:t>What is the difference between a strain and a sprain?</w:t>
      </w:r>
    </w:p>
    <w:p w:rsidR="0012732E" w:rsidRPr="0012732E" w:rsidRDefault="0012732E" w:rsidP="0012732E">
      <w:pPr>
        <w:spacing w:after="0" w:line="240" w:lineRule="auto"/>
        <w:rPr>
          <w:rFonts w:ascii="Arial" w:eastAsia="Times New Roman" w:hAnsi="Arial" w:cs="Arial"/>
          <w:b/>
          <w:color w:val="000080"/>
          <w:sz w:val="20"/>
          <w:szCs w:val="20"/>
          <w:lang w:eastAsia="en-GB"/>
        </w:rPr>
      </w:pPr>
    </w:p>
    <w:p w:rsidR="0012732E" w:rsidRPr="0012732E" w:rsidRDefault="0012732E" w:rsidP="0012732E">
      <w:pPr>
        <w:spacing w:after="0" w:line="240" w:lineRule="auto"/>
        <w:rPr>
          <w:rFonts w:ascii="Arial" w:eastAsia="Times New Roman" w:hAnsi="Arial" w:cs="Arial"/>
          <w:b/>
          <w:color w:val="000080"/>
          <w:sz w:val="24"/>
          <w:szCs w:val="24"/>
          <w:lang w:eastAsia="en-GB"/>
        </w:rPr>
      </w:pPr>
    </w:p>
    <w:p w:rsidR="0012732E" w:rsidRPr="0012732E" w:rsidRDefault="0012732E" w:rsidP="0012732E">
      <w:pPr>
        <w:rPr>
          <w:rFonts w:ascii="Arial" w:hAnsi="Arial" w:cs="Arial"/>
        </w:rPr>
      </w:pPr>
    </w:p>
    <w:sectPr w:rsidR="0012732E" w:rsidRPr="001273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63EC5"/>
    <w:multiLevelType w:val="hybridMultilevel"/>
    <w:tmpl w:val="2006E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32E"/>
    <w:rsid w:val="0012732E"/>
    <w:rsid w:val="002336C8"/>
    <w:rsid w:val="00877517"/>
    <w:rsid w:val="00DC1785"/>
    <w:rsid w:val="00FF4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7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32E"/>
    <w:rPr>
      <w:rFonts w:ascii="Tahoma" w:hAnsi="Tahoma" w:cs="Tahoma"/>
      <w:sz w:val="16"/>
      <w:szCs w:val="16"/>
    </w:rPr>
  </w:style>
  <w:style w:type="table" w:styleId="TableGrid">
    <w:name w:val="Table Grid"/>
    <w:basedOn w:val="TableNormal"/>
    <w:uiPriority w:val="59"/>
    <w:rsid w:val="00FF48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F4808"/>
    <w:pPr>
      <w:spacing w:after="0" w:line="240" w:lineRule="auto"/>
      <w:ind w:left="720"/>
      <w:contextualSpacing/>
    </w:pPr>
    <w:rPr>
      <w:rFonts w:eastAsiaTheme="minorEastAsia"/>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7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32E"/>
    <w:rPr>
      <w:rFonts w:ascii="Tahoma" w:hAnsi="Tahoma" w:cs="Tahoma"/>
      <w:sz w:val="16"/>
      <w:szCs w:val="16"/>
    </w:rPr>
  </w:style>
  <w:style w:type="table" w:styleId="TableGrid">
    <w:name w:val="Table Grid"/>
    <w:basedOn w:val="TableNormal"/>
    <w:uiPriority w:val="59"/>
    <w:rsid w:val="00FF48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F4808"/>
    <w:pPr>
      <w:spacing w:after="0" w:line="240" w:lineRule="auto"/>
      <w:ind w:left="720"/>
      <w:contextualSpacing/>
    </w:pPr>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1430</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JOLLY</dc:creator>
  <cp:lastModifiedBy>Elizabeth JOLLY</cp:lastModifiedBy>
  <cp:revision>2</cp:revision>
  <dcterms:created xsi:type="dcterms:W3CDTF">2013-09-30T10:13:00Z</dcterms:created>
  <dcterms:modified xsi:type="dcterms:W3CDTF">2013-09-30T10:13:00Z</dcterms:modified>
</cp:coreProperties>
</file>