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897" w:rsidRPr="00C72115" w:rsidRDefault="00F65897">
      <w:pPr>
        <w:rPr>
          <w:rFonts w:ascii="Arial" w:hAnsi="Arial" w:cs="Arial"/>
          <w:sz w:val="22"/>
          <w:szCs w:val="22"/>
        </w:rPr>
      </w:pPr>
    </w:p>
    <w:p w:rsidR="008405B9" w:rsidRPr="00C72115" w:rsidRDefault="008405B9">
      <w:pPr>
        <w:rPr>
          <w:rFonts w:ascii="Arial" w:hAnsi="Arial" w:cs="Arial"/>
          <w:sz w:val="22"/>
          <w:szCs w:val="22"/>
        </w:rPr>
      </w:pPr>
    </w:p>
    <w:p w:rsidR="008405B9" w:rsidRPr="00C72115" w:rsidRDefault="00B94365">
      <w:pPr>
        <w:rPr>
          <w:rFonts w:ascii="Arial" w:hAnsi="Arial" w:cs="Arial"/>
          <w:sz w:val="22"/>
          <w:szCs w:val="22"/>
        </w:rPr>
        <w:sectPr w:rsidR="008405B9" w:rsidRPr="00C72115" w:rsidSect="007A1B9C">
          <w:footerReference w:type="default" r:id="rId8"/>
          <w:headerReference w:type="first" r:id="rId9"/>
          <w:footerReference w:type="first" r:id="rId10"/>
          <w:pgSz w:w="12240" w:h="15840"/>
          <w:pgMar w:top="1440" w:right="1440" w:bottom="1440" w:left="1440" w:header="720" w:footer="720" w:gutter="0"/>
          <w:cols w:space="720"/>
          <w:noEndnote/>
          <w:titlePg/>
          <w:docGrid w:linePitch="272"/>
        </w:sectPr>
      </w:pPr>
      <w:r>
        <w:rPr>
          <w:rFonts w:ascii="Arial" w:hAnsi="Arial" w:cs="Arial"/>
          <w:sz w:val="22"/>
          <w:szCs w:val="22"/>
        </w:rPr>
        <w:fldChar w:fldCharType="begin"/>
      </w:r>
      <w:r>
        <w:rPr>
          <w:rFonts w:ascii="Arial" w:hAnsi="Arial" w:cs="Arial"/>
          <w:sz w:val="22"/>
          <w:szCs w:val="22"/>
        </w:rPr>
        <w:instrText xml:space="preserve"> DATE \@ "dd MMMM yyyy" </w:instrText>
      </w:r>
      <w:r>
        <w:rPr>
          <w:rFonts w:ascii="Arial" w:hAnsi="Arial" w:cs="Arial"/>
          <w:sz w:val="22"/>
          <w:szCs w:val="22"/>
        </w:rPr>
        <w:fldChar w:fldCharType="separate"/>
      </w:r>
      <w:r w:rsidR="005B042C">
        <w:rPr>
          <w:rFonts w:ascii="Arial" w:hAnsi="Arial" w:cs="Arial"/>
          <w:noProof/>
          <w:sz w:val="22"/>
          <w:szCs w:val="22"/>
        </w:rPr>
        <w:t>16 March 2016</w:t>
      </w:r>
      <w:r>
        <w:rPr>
          <w:rFonts w:ascii="Arial" w:hAnsi="Arial" w:cs="Arial"/>
          <w:sz w:val="22"/>
          <w:szCs w:val="22"/>
        </w:rPr>
        <w:fldChar w:fldCharType="end"/>
      </w:r>
    </w:p>
    <w:p w:rsidR="00C72115" w:rsidRDefault="00C72115" w:rsidP="008405B9">
      <w:pPr>
        <w:suppressAutoHyphens w:val="0"/>
        <w:autoSpaceDE w:val="0"/>
        <w:autoSpaceDN w:val="0"/>
        <w:adjustRightInd w:val="0"/>
        <w:rPr>
          <w:rFonts w:ascii="Arial" w:eastAsiaTheme="minorEastAsia" w:hAnsi="Arial" w:cs="Arial"/>
          <w:bCs/>
          <w:iCs/>
          <w:sz w:val="22"/>
          <w:szCs w:val="22"/>
          <w:lang w:eastAsia="en-GB"/>
        </w:rPr>
      </w:pPr>
    </w:p>
    <w:p w:rsidR="00C72115" w:rsidRDefault="00C72115" w:rsidP="008405B9">
      <w:pPr>
        <w:suppressAutoHyphens w:val="0"/>
        <w:autoSpaceDE w:val="0"/>
        <w:autoSpaceDN w:val="0"/>
        <w:adjustRightInd w:val="0"/>
        <w:rPr>
          <w:rFonts w:ascii="Arial" w:eastAsiaTheme="minorEastAsia" w:hAnsi="Arial" w:cs="Arial"/>
          <w:bCs/>
          <w:iCs/>
          <w:sz w:val="22"/>
          <w:szCs w:val="22"/>
          <w:lang w:eastAsia="en-GB"/>
        </w:rPr>
      </w:pPr>
    </w:p>
    <w:p w:rsidR="008405B9" w:rsidRPr="00C72115" w:rsidRDefault="008405B9" w:rsidP="008405B9">
      <w:pPr>
        <w:suppressAutoHyphens w:val="0"/>
        <w:autoSpaceDE w:val="0"/>
        <w:autoSpaceDN w:val="0"/>
        <w:adjustRightInd w:val="0"/>
        <w:rPr>
          <w:rFonts w:ascii="Arial" w:eastAsiaTheme="minorEastAsia" w:hAnsi="Arial" w:cs="Arial"/>
          <w:bCs/>
          <w:iCs/>
          <w:sz w:val="22"/>
          <w:szCs w:val="22"/>
          <w:lang w:eastAsia="en-GB"/>
        </w:rPr>
      </w:pPr>
      <w:r w:rsidRPr="008405B9">
        <w:rPr>
          <w:rFonts w:ascii="Arial" w:eastAsiaTheme="minorEastAsia" w:hAnsi="Arial" w:cs="Arial"/>
          <w:bCs/>
          <w:iCs/>
          <w:sz w:val="22"/>
          <w:szCs w:val="22"/>
          <w:lang w:eastAsia="en-GB"/>
        </w:rPr>
        <w:t xml:space="preserve">Dear Parents </w:t>
      </w:r>
      <w:r w:rsidR="00B94365">
        <w:rPr>
          <w:rFonts w:ascii="Arial" w:eastAsiaTheme="minorEastAsia" w:hAnsi="Arial" w:cs="Arial"/>
          <w:bCs/>
          <w:iCs/>
          <w:sz w:val="22"/>
          <w:szCs w:val="22"/>
          <w:lang w:eastAsia="en-GB"/>
        </w:rPr>
        <w:t>&amp; Carers</w:t>
      </w:r>
    </w:p>
    <w:p w:rsidR="00C72115" w:rsidRDefault="00C72115" w:rsidP="008405B9">
      <w:pPr>
        <w:suppressAutoHyphens w:val="0"/>
        <w:autoSpaceDE w:val="0"/>
        <w:autoSpaceDN w:val="0"/>
        <w:adjustRightInd w:val="0"/>
        <w:rPr>
          <w:rFonts w:ascii="Arial" w:eastAsiaTheme="minorEastAsia" w:hAnsi="Arial" w:cs="Arial"/>
          <w:b/>
          <w:bCs/>
          <w:sz w:val="22"/>
          <w:szCs w:val="22"/>
          <w:lang w:eastAsia="en-GB"/>
        </w:rPr>
      </w:pPr>
    </w:p>
    <w:p w:rsidR="008405B9" w:rsidRPr="00C72115" w:rsidRDefault="008405B9" w:rsidP="008405B9">
      <w:pPr>
        <w:suppressAutoHyphens w:val="0"/>
        <w:autoSpaceDE w:val="0"/>
        <w:autoSpaceDN w:val="0"/>
        <w:adjustRightInd w:val="0"/>
        <w:rPr>
          <w:rFonts w:ascii="Arial" w:eastAsiaTheme="minorEastAsia" w:hAnsi="Arial" w:cs="Arial"/>
          <w:b/>
          <w:bCs/>
          <w:sz w:val="22"/>
          <w:szCs w:val="22"/>
          <w:lang w:eastAsia="en-GB"/>
        </w:rPr>
      </w:pPr>
      <w:r w:rsidRPr="008405B9">
        <w:rPr>
          <w:rFonts w:ascii="Arial" w:eastAsiaTheme="minorEastAsia" w:hAnsi="Arial" w:cs="Arial"/>
          <w:b/>
          <w:bCs/>
          <w:sz w:val="22"/>
          <w:szCs w:val="22"/>
          <w:lang w:eastAsia="en-GB"/>
        </w:rPr>
        <w:t>Election of Parent Governor</w:t>
      </w:r>
      <w:r w:rsidR="002D2E1D">
        <w:rPr>
          <w:rFonts w:ascii="Arial" w:eastAsiaTheme="minorEastAsia" w:hAnsi="Arial" w:cs="Arial"/>
          <w:b/>
          <w:bCs/>
          <w:sz w:val="22"/>
          <w:szCs w:val="22"/>
          <w:lang w:eastAsia="en-GB"/>
        </w:rPr>
        <w:t>s</w:t>
      </w:r>
    </w:p>
    <w:p w:rsidR="00C310ED" w:rsidRPr="00C72115" w:rsidRDefault="00C310ED" w:rsidP="008405B9">
      <w:pPr>
        <w:suppressAutoHyphens w:val="0"/>
        <w:autoSpaceDE w:val="0"/>
        <w:autoSpaceDN w:val="0"/>
        <w:adjustRightInd w:val="0"/>
        <w:rPr>
          <w:rFonts w:ascii="Arial" w:eastAsiaTheme="minorEastAsia" w:hAnsi="Arial" w:cs="Arial"/>
          <w:sz w:val="22"/>
          <w:szCs w:val="22"/>
          <w:lang w:eastAsia="en-GB"/>
        </w:rPr>
      </w:pPr>
    </w:p>
    <w:p w:rsidR="008405B9" w:rsidRPr="00C72115" w:rsidRDefault="008405B9" w:rsidP="008405B9">
      <w:pPr>
        <w:suppressAutoHyphens w:val="0"/>
        <w:autoSpaceDE w:val="0"/>
        <w:autoSpaceDN w:val="0"/>
        <w:adjustRightInd w:val="0"/>
        <w:rPr>
          <w:rFonts w:ascii="Arial" w:eastAsiaTheme="minorEastAsia" w:hAnsi="Arial" w:cs="Arial"/>
          <w:sz w:val="22"/>
          <w:szCs w:val="22"/>
          <w:lang w:eastAsia="en-GB"/>
        </w:rPr>
      </w:pPr>
      <w:r w:rsidRPr="008405B9">
        <w:rPr>
          <w:rFonts w:ascii="Arial" w:eastAsiaTheme="minorEastAsia" w:hAnsi="Arial" w:cs="Arial"/>
          <w:sz w:val="22"/>
          <w:szCs w:val="22"/>
          <w:lang w:eastAsia="en-GB"/>
        </w:rPr>
        <w:t xml:space="preserve">We are writing to invite nominations for </w:t>
      </w:r>
      <w:r w:rsidR="00E70494">
        <w:rPr>
          <w:rFonts w:ascii="Arial" w:eastAsiaTheme="minorEastAsia" w:hAnsi="Arial" w:cs="Arial"/>
          <w:b/>
          <w:sz w:val="22"/>
          <w:szCs w:val="22"/>
          <w:lang w:eastAsia="en-GB"/>
        </w:rPr>
        <w:t>two</w:t>
      </w:r>
      <w:r w:rsidRPr="008405B9">
        <w:rPr>
          <w:rFonts w:ascii="Arial" w:eastAsiaTheme="minorEastAsia" w:hAnsi="Arial" w:cs="Arial"/>
          <w:sz w:val="22"/>
          <w:szCs w:val="22"/>
          <w:lang w:eastAsia="en-GB"/>
        </w:rPr>
        <w:t xml:space="preserve"> parent governor </w:t>
      </w:r>
      <w:r w:rsidR="002D2E1D" w:rsidRPr="008405B9">
        <w:rPr>
          <w:rFonts w:ascii="Arial" w:eastAsiaTheme="minorEastAsia" w:hAnsi="Arial" w:cs="Arial"/>
          <w:sz w:val="22"/>
          <w:szCs w:val="22"/>
          <w:lang w:eastAsia="en-GB"/>
        </w:rPr>
        <w:t>vacanc</w:t>
      </w:r>
      <w:r w:rsidR="00E70494">
        <w:rPr>
          <w:rFonts w:ascii="Arial" w:eastAsiaTheme="minorEastAsia" w:hAnsi="Arial" w:cs="Arial"/>
          <w:sz w:val="22"/>
          <w:szCs w:val="22"/>
          <w:lang w:eastAsia="en-GB"/>
        </w:rPr>
        <w:t>ies</w:t>
      </w:r>
      <w:r w:rsidRPr="008405B9">
        <w:rPr>
          <w:rFonts w:ascii="Arial" w:eastAsiaTheme="minorEastAsia" w:hAnsi="Arial" w:cs="Arial"/>
          <w:sz w:val="22"/>
          <w:szCs w:val="22"/>
          <w:lang w:eastAsia="en-GB"/>
        </w:rPr>
        <w:t xml:space="preserve">. As many of you may already know the governing body has an extremely important </w:t>
      </w:r>
      <w:r w:rsidR="002D2E1D">
        <w:rPr>
          <w:rFonts w:ascii="Arial" w:eastAsiaTheme="minorEastAsia" w:hAnsi="Arial" w:cs="Arial"/>
          <w:sz w:val="22"/>
          <w:szCs w:val="22"/>
          <w:lang w:eastAsia="en-GB"/>
        </w:rPr>
        <w:t xml:space="preserve">strategic </w:t>
      </w:r>
      <w:r w:rsidRPr="008405B9">
        <w:rPr>
          <w:rFonts w:ascii="Arial" w:eastAsiaTheme="minorEastAsia" w:hAnsi="Arial" w:cs="Arial"/>
          <w:sz w:val="22"/>
          <w:szCs w:val="22"/>
          <w:lang w:eastAsia="en-GB"/>
        </w:rPr>
        <w:t xml:space="preserve">role. </w:t>
      </w:r>
      <w:r w:rsidRPr="00C72115">
        <w:rPr>
          <w:rFonts w:ascii="Arial" w:eastAsiaTheme="minorEastAsia" w:hAnsi="Arial" w:cs="Arial"/>
          <w:sz w:val="22"/>
          <w:szCs w:val="22"/>
          <w:lang w:eastAsia="en-GB"/>
        </w:rPr>
        <w:t xml:space="preserve"> </w:t>
      </w:r>
      <w:r w:rsidRPr="008405B9">
        <w:rPr>
          <w:rFonts w:ascii="Arial" w:eastAsiaTheme="minorEastAsia" w:hAnsi="Arial" w:cs="Arial"/>
          <w:sz w:val="22"/>
          <w:szCs w:val="22"/>
          <w:lang w:eastAsia="en-GB"/>
        </w:rPr>
        <w:t>It is responsible, as a corporate body not as individuals, for strategic planning, policy</w:t>
      </w:r>
      <w:r w:rsidR="00872F95">
        <w:rPr>
          <w:rFonts w:ascii="Arial" w:eastAsiaTheme="minorEastAsia" w:hAnsi="Arial" w:cs="Arial"/>
          <w:sz w:val="22"/>
          <w:szCs w:val="22"/>
          <w:lang w:eastAsia="en-GB"/>
        </w:rPr>
        <w:t xml:space="preserve"> </w:t>
      </w:r>
      <w:r w:rsidRPr="008405B9">
        <w:rPr>
          <w:rFonts w:ascii="Arial" w:eastAsiaTheme="minorEastAsia" w:hAnsi="Arial" w:cs="Arial"/>
          <w:sz w:val="22"/>
          <w:szCs w:val="22"/>
          <w:lang w:eastAsia="en-GB"/>
        </w:rPr>
        <w:t>and finance, amongst other things. Parents or anyone who has parental responsibility</w:t>
      </w:r>
      <w:r w:rsidR="00C310ED" w:rsidRPr="00C72115">
        <w:rPr>
          <w:rFonts w:ascii="Arial" w:eastAsiaTheme="minorEastAsia" w:hAnsi="Arial" w:cs="Arial"/>
          <w:sz w:val="22"/>
          <w:szCs w:val="22"/>
          <w:lang w:eastAsia="en-GB"/>
        </w:rPr>
        <w:t>*</w:t>
      </w:r>
      <w:r w:rsidRPr="008405B9">
        <w:rPr>
          <w:rFonts w:ascii="Arial" w:eastAsiaTheme="minorEastAsia" w:hAnsi="Arial" w:cs="Arial"/>
          <w:sz w:val="22"/>
          <w:szCs w:val="22"/>
          <w:lang w:eastAsia="en-GB"/>
        </w:rPr>
        <w:t xml:space="preserve"> for a pupil on the school roll at the time of </w:t>
      </w:r>
      <w:r w:rsidR="000B4391">
        <w:rPr>
          <w:rFonts w:ascii="Arial" w:eastAsiaTheme="minorEastAsia" w:hAnsi="Arial" w:cs="Arial"/>
          <w:sz w:val="22"/>
          <w:szCs w:val="22"/>
          <w:lang w:eastAsia="en-GB"/>
        </w:rPr>
        <w:t>this</w:t>
      </w:r>
      <w:r w:rsidRPr="008405B9">
        <w:rPr>
          <w:rFonts w:ascii="Arial" w:eastAsiaTheme="minorEastAsia" w:hAnsi="Arial" w:cs="Arial"/>
          <w:sz w:val="22"/>
          <w:szCs w:val="22"/>
          <w:lang w:eastAsia="en-GB"/>
        </w:rPr>
        <w:t xml:space="preserve"> election can stand for election and can vote in </w:t>
      </w:r>
      <w:r w:rsidR="000B4391">
        <w:rPr>
          <w:rFonts w:ascii="Arial" w:eastAsiaTheme="minorEastAsia" w:hAnsi="Arial" w:cs="Arial"/>
          <w:sz w:val="22"/>
          <w:szCs w:val="22"/>
          <w:lang w:eastAsia="en-GB"/>
        </w:rPr>
        <w:t>this</w:t>
      </w:r>
      <w:r w:rsidRPr="008405B9">
        <w:rPr>
          <w:rFonts w:ascii="Arial" w:eastAsiaTheme="minorEastAsia" w:hAnsi="Arial" w:cs="Arial"/>
          <w:sz w:val="22"/>
          <w:szCs w:val="22"/>
          <w:lang w:eastAsia="en-GB"/>
        </w:rPr>
        <w:t xml:space="preserve"> election. </w:t>
      </w:r>
    </w:p>
    <w:p w:rsidR="008405B9" w:rsidRPr="00C72115" w:rsidRDefault="008405B9" w:rsidP="008405B9">
      <w:pPr>
        <w:suppressAutoHyphens w:val="0"/>
        <w:autoSpaceDE w:val="0"/>
        <w:autoSpaceDN w:val="0"/>
        <w:adjustRightInd w:val="0"/>
        <w:rPr>
          <w:rFonts w:ascii="Arial" w:eastAsiaTheme="minorEastAsia" w:hAnsi="Arial" w:cs="Arial"/>
          <w:sz w:val="22"/>
          <w:szCs w:val="22"/>
          <w:lang w:eastAsia="en-GB"/>
        </w:rPr>
      </w:pPr>
    </w:p>
    <w:p w:rsidR="008405B9" w:rsidRPr="00C72115" w:rsidRDefault="008405B9" w:rsidP="008405B9">
      <w:pPr>
        <w:suppressAutoHyphens w:val="0"/>
        <w:autoSpaceDE w:val="0"/>
        <w:autoSpaceDN w:val="0"/>
        <w:adjustRightInd w:val="0"/>
        <w:rPr>
          <w:rFonts w:ascii="Arial" w:eastAsiaTheme="minorEastAsia" w:hAnsi="Arial" w:cs="Arial"/>
          <w:sz w:val="22"/>
          <w:szCs w:val="22"/>
          <w:lang w:eastAsia="en-GB"/>
        </w:rPr>
      </w:pPr>
      <w:r w:rsidRPr="008405B9">
        <w:rPr>
          <w:rFonts w:ascii="Arial" w:eastAsiaTheme="minorEastAsia" w:hAnsi="Arial" w:cs="Arial"/>
          <w:sz w:val="22"/>
          <w:szCs w:val="22"/>
          <w:lang w:eastAsia="en-GB"/>
        </w:rPr>
        <w:t xml:space="preserve">All nominations should be sent to </w:t>
      </w:r>
      <w:r w:rsidRPr="00C72115">
        <w:rPr>
          <w:rFonts w:ascii="Arial" w:eastAsiaTheme="minorEastAsia" w:hAnsi="Arial" w:cs="Arial"/>
          <w:sz w:val="22"/>
          <w:szCs w:val="22"/>
          <w:lang w:eastAsia="en-GB"/>
        </w:rPr>
        <w:t>Bee Hibbin</w:t>
      </w:r>
      <w:r w:rsidRPr="008405B9">
        <w:rPr>
          <w:rFonts w:ascii="Arial" w:eastAsiaTheme="minorEastAsia" w:hAnsi="Arial" w:cs="Arial"/>
          <w:sz w:val="22"/>
          <w:szCs w:val="22"/>
          <w:lang w:eastAsia="en-GB"/>
        </w:rPr>
        <w:t>, Clerk to the Governors, eith</w:t>
      </w:r>
      <w:r w:rsidRPr="00C72115">
        <w:rPr>
          <w:rFonts w:ascii="Arial" w:eastAsiaTheme="minorEastAsia" w:hAnsi="Arial" w:cs="Arial"/>
          <w:sz w:val="22"/>
          <w:szCs w:val="22"/>
          <w:lang w:eastAsia="en-GB"/>
        </w:rPr>
        <w:t xml:space="preserve">er by post, </w:t>
      </w:r>
      <w:r w:rsidR="000B4391">
        <w:rPr>
          <w:rFonts w:ascii="Arial" w:eastAsiaTheme="minorEastAsia" w:hAnsi="Arial" w:cs="Arial"/>
          <w:sz w:val="22"/>
          <w:szCs w:val="22"/>
          <w:lang w:eastAsia="en-GB"/>
        </w:rPr>
        <w:t xml:space="preserve">email, </w:t>
      </w:r>
      <w:r w:rsidR="00C310ED" w:rsidRPr="00C72115">
        <w:rPr>
          <w:rFonts w:ascii="Arial" w:eastAsiaTheme="minorEastAsia" w:hAnsi="Arial" w:cs="Arial"/>
          <w:sz w:val="22"/>
          <w:szCs w:val="22"/>
          <w:lang w:eastAsia="en-GB"/>
        </w:rPr>
        <w:t xml:space="preserve">or </w:t>
      </w:r>
      <w:r w:rsidRPr="00C72115">
        <w:rPr>
          <w:rFonts w:ascii="Arial" w:eastAsiaTheme="minorEastAsia" w:hAnsi="Arial" w:cs="Arial"/>
          <w:sz w:val="22"/>
          <w:szCs w:val="22"/>
          <w:lang w:eastAsia="en-GB"/>
        </w:rPr>
        <w:t>via the School</w:t>
      </w:r>
      <w:r w:rsidRPr="008405B9">
        <w:rPr>
          <w:rFonts w:ascii="Arial" w:eastAsiaTheme="minorEastAsia" w:hAnsi="Arial" w:cs="Arial"/>
          <w:sz w:val="22"/>
          <w:szCs w:val="22"/>
          <w:lang w:eastAsia="en-GB"/>
        </w:rPr>
        <w:t xml:space="preserve"> Reception by </w:t>
      </w:r>
      <w:r w:rsidRPr="000B38D9">
        <w:rPr>
          <w:rFonts w:ascii="Arial" w:eastAsiaTheme="minorEastAsia" w:hAnsi="Arial" w:cs="Arial"/>
          <w:b/>
          <w:sz w:val="22"/>
          <w:szCs w:val="22"/>
          <w:lang w:eastAsia="en-GB"/>
        </w:rPr>
        <w:t xml:space="preserve">1pm on </w:t>
      </w:r>
      <w:r w:rsidR="00E70494">
        <w:rPr>
          <w:rFonts w:ascii="Arial" w:eastAsiaTheme="minorEastAsia" w:hAnsi="Arial" w:cs="Arial"/>
          <w:b/>
          <w:sz w:val="22"/>
          <w:szCs w:val="22"/>
          <w:lang w:eastAsia="en-GB"/>
        </w:rPr>
        <w:t>Tuesday 12 April 2016</w:t>
      </w:r>
      <w:r w:rsidR="00C310ED" w:rsidRPr="00C72115">
        <w:rPr>
          <w:rFonts w:ascii="Arial" w:eastAsiaTheme="minorEastAsia" w:hAnsi="Arial" w:cs="Arial"/>
          <w:sz w:val="22"/>
          <w:szCs w:val="22"/>
          <w:lang w:eastAsia="en-GB"/>
        </w:rPr>
        <w:t>.</w:t>
      </w:r>
      <w:r w:rsidRPr="008405B9">
        <w:rPr>
          <w:rFonts w:ascii="Arial" w:eastAsiaTheme="minorEastAsia" w:hAnsi="Arial" w:cs="Arial"/>
          <w:b/>
          <w:bCs/>
          <w:i/>
          <w:iCs/>
          <w:sz w:val="22"/>
          <w:szCs w:val="22"/>
          <w:lang w:eastAsia="en-GB"/>
        </w:rPr>
        <w:t xml:space="preserve"> </w:t>
      </w:r>
      <w:r w:rsidRPr="008405B9">
        <w:rPr>
          <w:rFonts w:ascii="Arial" w:eastAsiaTheme="minorEastAsia" w:hAnsi="Arial" w:cs="Arial"/>
          <w:sz w:val="22"/>
          <w:szCs w:val="22"/>
          <w:lang w:eastAsia="en-GB"/>
        </w:rPr>
        <w:t xml:space="preserve">You can nominate yourself. </w:t>
      </w:r>
      <w:r w:rsidRPr="00C72115">
        <w:rPr>
          <w:rFonts w:ascii="Arial" w:eastAsiaTheme="minorEastAsia" w:hAnsi="Arial" w:cs="Arial"/>
          <w:sz w:val="22"/>
          <w:szCs w:val="22"/>
          <w:lang w:eastAsia="en-GB"/>
        </w:rPr>
        <w:t xml:space="preserve"> </w:t>
      </w:r>
      <w:r w:rsidRPr="008405B9">
        <w:rPr>
          <w:rFonts w:ascii="Arial" w:eastAsiaTheme="minorEastAsia" w:hAnsi="Arial" w:cs="Arial"/>
          <w:sz w:val="22"/>
          <w:szCs w:val="22"/>
          <w:lang w:eastAsia="en-GB"/>
        </w:rPr>
        <w:t>Every nomination must be signed by the candidate stating that they are willing to stand and all nominations will be acknowledged on receipt. We also need a few words about you and why you would like to be a governor for inclusion with the ballot papers (200 words maximum please). Candidates cannot withdraw from the election once ballot papers have been issued.</w:t>
      </w:r>
    </w:p>
    <w:p w:rsidR="008405B9" w:rsidRPr="008405B9" w:rsidRDefault="008405B9" w:rsidP="008405B9">
      <w:pPr>
        <w:suppressAutoHyphens w:val="0"/>
        <w:autoSpaceDE w:val="0"/>
        <w:autoSpaceDN w:val="0"/>
        <w:adjustRightInd w:val="0"/>
        <w:rPr>
          <w:rFonts w:ascii="Arial" w:eastAsiaTheme="minorEastAsia" w:hAnsi="Arial" w:cs="Arial"/>
          <w:sz w:val="22"/>
          <w:szCs w:val="22"/>
          <w:lang w:eastAsia="en-GB"/>
        </w:rPr>
      </w:pPr>
      <w:r w:rsidRPr="008405B9">
        <w:rPr>
          <w:rFonts w:ascii="Arial" w:eastAsiaTheme="minorEastAsia" w:hAnsi="Arial" w:cs="Arial"/>
          <w:sz w:val="22"/>
          <w:szCs w:val="22"/>
          <w:lang w:eastAsia="en-GB"/>
        </w:rPr>
        <w:t xml:space="preserve"> </w:t>
      </w:r>
    </w:p>
    <w:p w:rsidR="008405B9" w:rsidRDefault="008405B9" w:rsidP="008405B9">
      <w:pPr>
        <w:suppressAutoHyphens w:val="0"/>
        <w:autoSpaceDE w:val="0"/>
        <w:autoSpaceDN w:val="0"/>
        <w:adjustRightInd w:val="0"/>
        <w:rPr>
          <w:rFonts w:ascii="Arial" w:eastAsiaTheme="minorEastAsia" w:hAnsi="Arial" w:cs="Arial"/>
          <w:sz w:val="22"/>
          <w:szCs w:val="22"/>
          <w:lang w:eastAsia="en-GB"/>
        </w:rPr>
      </w:pPr>
      <w:r w:rsidRPr="008405B9">
        <w:rPr>
          <w:rFonts w:ascii="Arial" w:eastAsiaTheme="minorEastAsia" w:hAnsi="Arial" w:cs="Arial"/>
          <w:sz w:val="22"/>
          <w:szCs w:val="22"/>
          <w:lang w:eastAsia="en-GB"/>
        </w:rPr>
        <w:t>If you would like to know a little more about becoming a parent governor pleas</w:t>
      </w:r>
      <w:r w:rsidRPr="00C72115">
        <w:rPr>
          <w:rFonts w:ascii="Arial" w:eastAsiaTheme="minorEastAsia" w:hAnsi="Arial" w:cs="Arial"/>
          <w:sz w:val="22"/>
          <w:szCs w:val="22"/>
          <w:lang w:eastAsia="en-GB"/>
        </w:rPr>
        <w:t xml:space="preserve">e get in touch with Bee, </w:t>
      </w:r>
      <w:hyperlink r:id="rId11" w:history="1">
        <w:r w:rsidR="00C310ED" w:rsidRPr="00C72115">
          <w:rPr>
            <w:rStyle w:val="Hyperlink"/>
            <w:rFonts w:ascii="Arial" w:eastAsiaTheme="minorEastAsia" w:hAnsi="Arial" w:cs="Arial"/>
            <w:sz w:val="22"/>
            <w:szCs w:val="22"/>
            <w:lang w:eastAsia="en-GB"/>
          </w:rPr>
          <w:t>bee@wallingfordschool.com</w:t>
        </w:r>
      </w:hyperlink>
      <w:r w:rsidR="00C310ED" w:rsidRPr="00C72115">
        <w:rPr>
          <w:rFonts w:ascii="Arial" w:eastAsiaTheme="minorEastAsia" w:hAnsi="Arial" w:cs="Arial"/>
          <w:sz w:val="22"/>
          <w:szCs w:val="22"/>
          <w:lang w:eastAsia="en-GB"/>
        </w:rPr>
        <w:t xml:space="preserve">, </w:t>
      </w:r>
      <w:r w:rsidRPr="00C72115">
        <w:rPr>
          <w:rFonts w:ascii="Arial" w:eastAsiaTheme="minorEastAsia" w:hAnsi="Arial" w:cs="Arial"/>
          <w:sz w:val="22"/>
          <w:szCs w:val="22"/>
          <w:lang w:eastAsia="en-GB"/>
        </w:rPr>
        <w:t xml:space="preserve">or email </w:t>
      </w:r>
      <w:r w:rsidR="00C310ED" w:rsidRPr="00C72115">
        <w:rPr>
          <w:rFonts w:ascii="Arial" w:eastAsiaTheme="minorEastAsia" w:hAnsi="Arial" w:cs="Arial"/>
          <w:sz w:val="22"/>
          <w:szCs w:val="22"/>
          <w:lang w:eastAsia="en-GB"/>
        </w:rPr>
        <w:t xml:space="preserve">the governors at </w:t>
      </w:r>
      <w:hyperlink r:id="rId12" w:history="1">
        <w:r w:rsidRPr="00C72115">
          <w:rPr>
            <w:rStyle w:val="Hyperlink"/>
            <w:rFonts w:ascii="Arial" w:eastAsiaTheme="minorEastAsia" w:hAnsi="Arial" w:cs="Arial"/>
            <w:sz w:val="22"/>
            <w:szCs w:val="22"/>
            <w:lang w:eastAsia="en-GB"/>
          </w:rPr>
          <w:t>governors@wallingfordschool.com</w:t>
        </w:r>
      </w:hyperlink>
      <w:r w:rsidRPr="00C72115">
        <w:rPr>
          <w:rFonts w:ascii="Arial" w:eastAsiaTheme="minorEastAsia" w:hAnsi="Arial" w:cs="Arial"/>
          <w:sz w:val="22"/>
          <w:szCs w:val="22"/>
          <w:lang w:eastAsia="en-GB"/>
        </w:rPr>
        <w:t xml:space="preserve"> </w:t>
      </w:r>
    </w:p>
    <w:p w:rsidR="009618D7" w:rsidRPr="00C72115" w:rsidRDefault="008405B9" w:rsidP="001459A5">
      <w:pPr>
        <w:suppressAutoHyphens w:val="0"/>
        <w:autoSpaceDE w:val="0"/>
        <w:autoSpaceDN w:val="0"/>
        <w:adjustRightInd w:val="0"/>
        <w:rPr>
          <w:rFonts w:ascii="Arial" w:eastAsiaTheme="minorEastAsia" w:hAnsi="Arial" w:cs="Arial"/>
          <w:sz w:val="22"/>
          <w:szCs w:val="22"/>
          <w:lang w:eastAsia="en-GB"/>
        </w:rPr>
      </w:pPr>
      <w:r w:rsidRPr="00C72115">
        <w:rPr>
          <w:rFonts w:ascii="Arial" w:eastAsiaTheme="minorEastAsia" w:hAnsi="Arial" w:cs="Arial"/>
          <w:sz w:val="22"/>
          <w:szCs w:val="22"/>
          <w:lang w:eastAsia="en-GB"/>
        </w:rPr>
        <w:t>Please think about taking on the role, or suggesting someone who will do it well. We need committed parent governors.</w:t>
      </w:r>
    </w:p>
    <w:p w:rsidR="00C310ED" w:rsidRPr="00C72115" w:rsidRDefault="00C310ED" w:rsidP="008405B9">
      <w:pPr>
        <w:jc w:val="both"/>
        <w:rPr>
          <w:rFonts w:ascii="Arial" w:hAnsi="Arial" w:cs="Arial"/>
          <w:sz w:val="22"/>
          <w:szCs w:val="22"/>
        </w:rPr>
      </w:pPr>
    </w:p>
    <w:tbl>
      <w:tblPr>
        <w:tblW w:w="0" w:type="auto"/>
        <w:tblLayout w:type="fixed"/>
        <w:tblLook w:val="0000" w:firstRow="0" w:lastRow="0" w:firstColumn="0" w:lastColumn="0" w:noHBand="0" w:noVBand="0"/>
      </w:tblPr>
      <w:tblGrid>
        <w:gridCol w:w="4262"/>
        <w:gridCol w:w="4262"/>
      </w:tblGrid>
      <w:tr w:rsidR="00C310ED" w:rsidRPr="00C72115" w:rsidTr="00AA759F">
        <w:tc>
          <w:tcPr>
            <w:tcW w:w="4262" w:type="dxa"/>
          </w:tcPr>
          <w:p w:rsidR="00C310ED" w:rsidRPr="00C72115" w:rsidRDefault="00C310ED" w:rsidP="00AA759F">
            <w:pPr>
              <w:jc w:val="both"/>
              <w:rPr>
                <w:rFonts w:ascii="Arial" w:hAnsi="Arial" w:cs="Arial"/>
                <w:sz w:val="22"/>
                <w:szCs w:val="22"/>
              </w:rPr>
            </w:pPr>
            <w:r w:rsidRPr="00C72115">
              <w:rPr>
                <w:rFonts w:ascii="Arial" w:hAnsi="Arial" w:cs="Arial"/>
                <w:sz w:val="22"/>
                <w:szCs w:val="22"/>
              </w:rPr>
              <w:t>Yours faithfully,</w:t>
            </w:r>
          </w:p>
        </w:tc>
        <w:tc>
          <w:tcPr>
            <w:tcW w:w="4262" w:type="dxa"/>
          </w:tcPr>
          <w:p w:rsidR="00C310ED" w:rsidRPr="00C72115" w:rsidRDefault="00C310ED" w:rsidP="00AA759F">
            <w:pPr>
              <w:jc w:val="both"/>
              <w:rPr>
                <w:rFonts w:ascii="Arial" w:hAnsi="Arial" w:cs="Arial"/>
                <w:sz w:val="22"/>
                <w:szCs w:val="22"/>
              </w:rPr>
            </w:pPr>
          </w:p>
        </w:tc>
      </w:tr>
      <w:tr w:rsidR="00C310ED" w:rsidRPr="00C72115" w:rsidTr="00AA759F">
        <w:tc>
          <w:tcPr>
            <w:tcW w:w="4262" w:type="dxa"/>
          </w:tcPr>
          <w:p w:rsidR="00C310ED" w:rsidRPr="00C72115" w:rsidRDefault="00C310ED" w:rsidP="00AA759F">
            <w:pPr>
              <w:jc w:val="both"/>
              <w:rPr>
                <w:rFonts w:ascii="Arial" w:hAnsi="Arial" w:cs="Arial"/>
                <w:sz w:val="22"/>
                <w:szCs w:val="22"/>
              </w:rPr>
            </w:pPr>
          </w:p>
        </w:tc>
        <w:tc>
          <w:tcPr>
            <w:tcW w:w="4262" w:type="dxa"/>
          </w:tcPr>
          <w:p w:rsidR="00C310ED" w:rsidRDefault="00C310ED" w:rsidP="00AA759F">
            <w:pPr>
              <w:jc w:val="both"/>
              <w:rPr>
                <w:rFonts w:ascii="Arial" w:hAnsi="Arial" w:cs="Arial"/>
                <w:noProof/>
                <w:color w:val="000000"/>
                <w:sz w:val="22"/>
                <w:szCs w:val="22"/>
                <w:lang w:eastAsia="en-GB"/>
              </w:rPr>
            </w:pPr>
          </w:p>
          <w:p w:rsidR="00DC1501" w:rsidRDefault="00DC1501" w:rsidP="00AA759F">
            <w:pPr>
              <w:jc w:val="both"/>
              <w:rPr>
                <w:rFonts w:ascii="Arial" w:hAnsi="Arial" w:cs="Arial"/>
                <w:noProof/>
                <w:color w:val="000000"/>
                <w:sz w:val="22"/>
                <w:szCs w:val="22"/>
                <w:lang w:eastAsia="en-GB"/>
              </w:rPr>
            </w:pPr>
          </w:p>
          <w:p w:rsidR="00DC1501" w:rsidRDefault="00DC1501" w:rsidP="00AA759F">
            <w:pPr>
              <w:jc w:val="both"/>
              <w:rPr>
                <w:rFonts w:ascii="Arial" w:hAnsi="Arial" w:cs="Arial"/>
                <w:noProof/>
                <w:color w:val="000000"/>
                <w:sz w:val="22"/>
                <w:szCs w:val="22"/>
                <w:lang w:eastAsia="en-GB"/>
              </w:rPr>
            </w:pPr>
          </w:p>
          <w:p w:rsidR="00DC1501" w:rsidRPr="00C72115" w:rsidRDefault="00DC1501" w:rsidP="00AA759F">
            <w:pPr>
              <w:jc w:val="both"/>
              <w:rPr>
                <w:rFonts w:ascii="Arial" w:hAnsi="Arial" w:cs="Arial"/>
                <w:sz w:val="22"/>
                <w:szCs w:val="22"/>
              </w:rPr>
            </w:pPr>
          </w:p>
        </w:tc>
      </w:tr>
      <w:tr w:rsidR="00C310ED" w:rsidRPr="00C72115" w:rsidTr="00AA759F">
        <w:tc>
          <w:tcPr>
            <w:tcW w:w="4262" w:type="dxa"/>
          </w:tcPr>
          <w:p w:rsidR="00C310ED" w:rsidRPr="00C72115" w:rsidRDefault="00C310ED" w:rsidP="00AA759F">
            <w:pPr>
              <w:jc w:val="both"/>
              <w:rPr>
                <w:rFonts w:ascii="Arial" w:hAnsi="Arial" w:cs="Arial"/>
                <w:sz w:val="22"/>
                <w:szCs w:val="22"/>
              </w:rPr>
            </w:pPr>
            <w:r w:rsidRPr="00C72115">
              <w:rPr>
                <w:rFonts w:ascii="Arial" w:hAnsi="Arial" w:cs="Arial"/>
                <w:sz w:val="22"/>
                <w:szCs w:val="22"/>
              </w:rPr>
              <w:t>NJ Willis</w:t>
            </w:r>
          </w:p>
          <w:p w:rsidR="00C310ED" w:rsidRPr="00C72115" w:rsidRDefault="00C310ED" w:rsidP="00AA759F">
            <w:pPr>
              <w:jc w:val="both"/>
              <w:rPr>
                <w:rFonts w:ascii="Arial" w:hAnsi="Arial" w:cs="Arial"/>
                <w:sz w:val="22"/>
                <w:szCs w:val="22"/>
              </w:rPr>
            </w:pPr>
            <w:r w:rsidRPr="00C72115">
              <w:rPr>
                <w:rFonts w:ascii="Arial" w:hAnsi="Arial" w:cs="Arial"/>
                <w:sz w:val="22"/>
                <w:szCs w:val="22"/>
              </w:rPr>
              <w:t>Headteacher</w:t>
            </w:r>
          </w:p>
        </w:tc>
        <w:tc>
          <w:tcPr>
            <w:tcW w:w="4262" w:type="dxa"/>
          </w:tcPr>
          <w:p w:rsidR="00C310ED" w:rsidRPr="00C72115" w:rsidRDefault="00C310ED" w:rsidP="00AA759F">
            <w:pPr>
              <w:jc w:val="both"/>
              <w:rPr>
                <w:rFonts w:ascii="Arial" w:hAnsi="Arial" w:cs="Arial"/>
                <w:sz w:val="22"/>
                <w:szCs w:val="22"/>
              </w:rPr>
            </w:pPr>
            <w:r w:rsidRPr="00C72115">
              <w:rPr>
                <w:rFonts w:ascii="Arial" w:hAnsi="Arial" w:cs="Arial"/>
                <w:sz w:val="22"/>
                <w:szCs w:val="22"/>
              </w:rPr>
              <w:t>Ian Domville</w:t>
            </w:r>
          </w:p>
          <w:p w:rsidR="00C310ED" w:rsidRPr="00C72115" w:rsidRDefault="00C310ED" w:rsidP="00AA759F">
            <w:pPr>
              <w:jc w:val="both"/>
              <w:rPr>
                <w:rFonts w:ascii="Arial" w:hAnsi="Arial" w:cs="Arial"/>
                <w:sz w:val="22"/>
                <w:szCs w:val="22"/>
              </w:rPr>
            </w:pPr>
            <w:r w:rsidRPr="00C72115">
              <w:rPr>
                <w:rFonts w:ascii="Arial" w:hAnsi="Arial" w:cs="Arial"/>
                <w:sz w:val="22"/>
                <w:szCs w:val="22"/>
              </w:rPr>
              <w:t>Chair of Governors</w:t>
            </w:r>
          </w:p>
        </w:tc>
      </w:tr>
    </w:tbl>
    <w:p w:rsidR="008405B9" w:rsidRPr="00C72115" w:rsidRDefault="008405B9">
      <w:pPr>
        <w:suppressAutoHyphens w:val="0"/>
        <w:rPr>
          <w:rFonts w:ascii="Arial" w:hAnsi="Arial" w:cs="Arial"/>
          <w:b/>
          <w:sz w:val="22"/>
          <w:szCs w:val="22"/>
        </w:rPr>
      </w:pPr>
    </w:p>
    <w:p w:rsidR="00C310ED" w:rsidRPr="00C72115" w:rsidRDefault="00C310ED" w:rsidP="00C310ED">
      <w:pPr>
        <w:jc w:val="both"/>
        <w:rPr>
          <w:rFonts w:ascii="Arial" w:hAnsi="Arial" w:cs="Arial"/>
          <w:sz w:val="22"/>
          <w:szCs w:val="22"/>
        </w:rPr>
      </w:pPr>
      <w:r w:rsidRPr="00C72115">
        <w:rPr>
          <w:rFonts w:ascii="Arial" w:hAnsi="Arial" w:cs="Arial"/>
          <w:sz w:val="22"/>
          <w:szCs w:val="22"/>
        </w:rPr>
        <w:t>*</w:t>
      </w:r>
      <w:r w:rsidRPr="00C72115">
        <w:rPr>
          <w:rFonts w:ascii="Arial" w:hAnsi="Arial" w:cs="Arial"/>
          <w:sz w:val="22"/>
          <w:szCs w:val="22"/>
        </w:rPr>
        <w:tab/>
        <w:t>See Appendix 2 Definition of a Parent.</w:t>
      </w:r>
    </w:p>
    <w:p w:rsidR="003F2FEB" w:rsidRDefault="00C310ED" w:rsidP="00C72115">
      <w:pPr>
        <w:keepLines/>
        <w:ind w:left="720" w:hanging="720"/>
        <w:jc w:val="both"/>
        <w:rPr>
          <w:rFonts w:ascii="Arial" w:hAnsi="Arial" w:cs="Arial"/>
          <w:sz w:val="22"/>
          <w:szCs w:val="22"/>
        </w:rPr>
      </w:pPr>
      <w:r w:rsidRPr="00C72115">
        <w:rPr>
          <w:rFonts w:ascii="Arial" w:hAnsi="Arial" w:cs="Arial"/>
          <w:b/>
          <w:bCs/>
          <w:sz w:val="22"/>
          <w:szCs w:val="22"/>
        </w:rPr>
        <w:t>**</w:t>
      </w:r>
      <w:r w:rsidRPr="00C72115">
        <w:rPr>
          <w:rFonts w:ascii="Arial" w:hAnsi="Arial" w:cs="Arial"/>
          <w:sz w:val="22"/>
          <w:szCs w:val="22"/>
        </w:rPr>
        <w:tab/>
        <w:t>Parents who work at the school for 500 hours per year are not eligible to be parent governors but they are eligible to vote in parent governor elections.</w:t>
      </w:r>
    </w:p>
    <w:p w:rsidR="003F2FEB" w:rsidRDefault="003F2FEB">
      <w:pPr>
        <w:suppressAutoHyphens w:val="0"/>
        <w:rPr>
          <w:rFonts w:ascii="Arial" w:hAnsi="Arial" w:cs="Arial"/>
          <w:sz w:val="22"/>
          <w:szCs w:val="22"/>
        </w:rPr>
      </w:pPr>
      <w:r>
        <w:rPr>
          <w:rFonts w:ascii="Arial" w:hAnsi="Arial" w:cs="Arial"/>
          <w:sz w:val="22"/>
          <w:szCs w:val="22"/>
        </w:rPr>
        <w:br w:type="page"/>
      </w:r>
    </w:p>
    <w:p w:rsidR="00C310ED" w:rsidRPr="00C72115" w:rsidRDefault="00C310ED" w:rsidP="00C72115">
      <w:pPr>
        <w:keepLines/>
        <w:ind w:left="720" w:hanging="720"/>
        <w:jc w:val="both"/>
        <w:rPr>
          <w:rFonts w:ascii="Arial" w:hAnsi="Arial" w:cs="Arial"/>
          <w:sz w:val="22"/>
          <w:szCs w:val="22"/>
        </w:rPr>
      </w:pPr>
    </w:p>
    <w:tbl>
      <w:tblPr>
        <w:tblW w:w="9918" w:type="dxa"/>
        <w:tblLayout w:type="fixed"/>
        <w:tblLook w:val="0000" w:firstRow="0" w:lastRow="0" w:firstColumn="0" w:lastColumn="0" w:noHBand="0" w:noVBand="0"/>
      </w:tblPr>
      <w:tblGrid>
        <w:gridCol w:w="9918"/>
      </w:tblGrid>
      <w:tr w:rsidR="00E64D92" w:rsidRPr="00C72115" w:rsidTr="00E64D92">
        <w:tc>
          <w:tcPr>
            <w:tcW w:w="9918" w:type="dxa"/>
          </w:tcPr>
          <w:p w:rsidR="00E64D92" w:rsidRPr="00C72115" w:rsidRDefault="002748EA" w:rsidP="00E64D92">
            <w:pPr>
              <w:keepLines/>
              <w:rPr>
                <w:rFonts w:ascii="Arial" w:hAnsi="Arial" w:cs="Arial"/>
                <w:b/>
                <w:bCs/>
                <w:sz w:val="22"/>
                <w:szCs w:val="22"/>
              </w:rPr>
            </w:pPr>
            <w:r>
              <w:br w:type="page"/>
            </w:r>
            <w:r w:rsidR="00E64D92" w:rsidRPr="00C72115">
              <w:rPr>
                <w:rFonts w:ascii="Arial" w:hAnsi="Arial" w:cs="Arial"/>
                <w:sz w:val="22"/>
                <w:szCs w:val="22"/>
              </w:rPr>
              <w:t>Appendix 1</w:t>
            </w:r>
            <w:r w:rsidR="00C72115">
              <w:rPr>
                <w:rFonts w:ascii="Arial" w:hAnsi="Arial" w:cs="Arial"/>
                <w:sz w:val="22"/>
                <w:szCs w:val="22"/>
              </w:rPr>
              <w:t xml:space="preserve">:  </w:t>
            </w:r>
            <w:r w:rsidR="00E64D92" w:rsidRPr="00C72115">
              <w:rPr>
                <w:rFonts w:ascii="Arial" w:hAnsi="Arial" w:cs="Arial"/>
                <w:sz w:val="22"/>
                <w:szCs w:val="22"/>
              </w:rPr>
              <w:br w:type="page"/>
            </w:r>
            <w:r w:rsidR="00E64D92" w:rsidRPr="00C72115">
              <w:rPr>
                <w:rFonts w:ascii="Arial" w:hAnsi="Arial" w:cs="Arial"/>
                <w:b/>
                <w:bCs/>
                <w:sz w:val="22"/>
                <w:szCs w:val="22"/>
              </w:rPr>
              <w:t>QUALIFICATIONS AND DISQUALIFICATIONS</w:t>
            </w:r>
          </w:p>
          <w:p w:rsidR="00E64D92" w:rsidRPr="00C72115" w:rsidRDefault="00E64D92" w:rsidP="00E64D92">
            <w:pPr>
              <w:pStyle w:val="Default"/>
              <w:rPr>
                <w:b/>
                <w:bCs/>
                <w:sz w:val="22"/>
                <w:szCs w:val="22"/>
              </w:rPr>
            </w:pPr>
            <w:r w:rsidRPr="00C72115">
              <w:rPr>
                <w:b/>
                <w:bCs/>
                <w:sz w:val="22"/>
                <w:szCs w:val="22"/>
              </w:rPr>
              <w:t>Governors and Associate Members</w:t>
            </w:r>
          </w:p>
          <w:p w:rsidR="00E64D92" w:rsidRDefault="00E64D92" w:rsidP="008C332E">
            <w:pPr>
              <w:pStyle w:val="Default"/>
              <w:rPr>
                <w:i/>
                <w:sz w:val="22"/>
                <w:szCs w:val="22"/>
              </w:rPr>
            </w:pPr>
            <w:r w:rsidRPr="00C72115">
              <w:rPr>
                <w:i/>
                <w:sz w:val="22"/>
                <w:szCs w:val="22"/>
              </w:rPr>
              <w:t xml:space="preserve">Schedule 6 of the Constitution Regulations covers the qualifications and disqualifications of governors. </w:t>
            </w:r>
          </w:p>
          <w:p w:rsidR="00DB63D3" w:rsidRPr="00C72115" w:rsidRDefault="00DB63D3" w:rsidP="008C332E">
            <w:pPr>
              <w:pStyle w:val="Default"/>
              <w:rPr>
                <w:i/>
                <w:sz w:val="22"/>
                <w:szCs w:val="22"/>
              </w:rPr>
            </w:pPr>
          </w:p>
          <w:p w:rsidR="00E64D92" w:rsidRPr="00C72115" w:rsidRDefault="00E64D92" w:rsidP="00C72115">
            <w:pPr>
              <w:pStyle w:val="Default"/>
              <w:numPr>
                <w:ilvl w:val="0"/>
                <w:numId w:val="7"/>
              </w:numPr>
              <w:rPr>
                <w:sz w:val="22"/>
                <w:szCs w:val="22"/>
              </w:rPr>
            </w:pPr>
            <w:r w:rsidRPr="00C72115">
              <w:rPr>
                <w:sz w:val="22"/>
                <w:szCs w:val="22"/>
              </w:rPr>
              <w:t>A governor must be aged 18 or over at the time of his or her election or appointment and cannot be a registered pupil at the school.  This does not relate to associate members.</w:t>
            </w:r>
          </w:p>
          <w:p w:rsidR="00E64D92" w:rsidRPr="00C72115" w:rsidRDefault="00E64D92" w:rsidP="00C72115">
            <w:pPr>
              <w:pStyle w:val="Default"/>
              <w:numPr>
                <w:ilvl w:val="0"/>
                <w:numId w:val="7"/>
              </w:numPr>
              <w:rPr>
                <w:sz w:val="22"/>
                <w:szCs w:val="22"/>
              </w:rPr>
            </w:pPr>
            <w:r w:rsidRPr="00C72115">
              <w:rPr>
                <w:sz w:val="22"/>
                <w:szCs w:val="22"/>
              </w:rPr>
              <w:t xml:space="preserve">A person cannot hold </w:t>
            </w:r>
            <w:proofErr w:type="gramStart"/>
            <w:r w:rsidRPr="00C72115">
              <w:rPr>
                <w:sz w:val="22"/>
                <w:szCs w:val="22"/>
              </w:rPr>
              <w:t>more than one governorship</w:t>
            </w:r>
            <w:proofErr w:type="gramEnd"/>
            <w:r w:rsidRPr="00C72115">
              <w:rPr>
                <w:sz w:val="22"/>
                <w:szCs w:val="22"/>
              </w:rPr>
              <w:t xml:space="preserve"> at the same school.</w:t>
            </w:r>
          </w:p>
          <w:p w:rsidR="00E64D92" w:rsidRPr="00C72115" w:rsidRDefault="00E64D92" w:rsidP="00C72115">
            <w:pPr>
              <w:pStyle w:val="Default"/>
              <w:numPr>
                <w:ilvl w:val="0"/>
                <w:numId w:val="7"/>
              </w:numPr>
              <w:rPr>
                <w:sz w:val="22"/>
                <w:szCs w:val="22"/>
              </w:rPr>
            </w:pPr>
            <w:r w:rsidRPr="00C72115">
              <w:rPr>
                <w:sz w:val="22"/>
                <w:szCs w:val="22"/>
              </w:rPr>
              <w:t xml:space="preserve">A person is disqualified from holding or from continuing to hold office as a governor or associate member if he or she: </w:t>
            </w:r>
          </w:p>
          <w:p w:rsidR="00E64D92" w:rsidRPr="00C72115" w:rsidRDefault="00E64D92" w:rsidP="00E64D92">
            <w:pPr>
              <w:pStyle w:val="Default"/>
              <w:ind w:left="720"/>
              <w:rPr>
                <w:sz w:val="22"/>
                <w:szCs w:val="22"/>
              </w:rPr>
            </w:pPr>
            <w:r w:rsidRPr="00C72115">
              <w:rPr>
                <w:sz w:val="22"/>
                <w:szCs w:val="22"/>
              </w:rPr>
              <w:t xml:space="preserve">• fails to attend the governing body meetings – without the consent of the governing body – for a continuous period of six months, beginning with the date of the first meeting missed (not applicable to ex officio governors); </w:t>
            </w:r>
          </w:p>
          <w:p w:rsidR="00E64D92" w:rsidRPr="00C72115" w:rsidRDefault="00E64D92" w:rsidP="00E64D92">
            <w:pPr>
              <w:pStyle w:val="Default"/>
              <w:ind w:left="720"/>
              <w:rPr>
                <w:sz w:val="22"/>
                <w:szCs w:val="22"/>
              </w:rPr>
            </w:pPr>
            <w:r w:rsidRPr="00C72115">
              <w:rPr>
                <w:sz w:val="22"/>
                <w:szCs w:val="22"/>
              </w:rPr>
              <w:t xml:space="preserve">• is subject to a bankruptcy restriction order, an interim bankruptcy restriction order, a debt relief order or an interim debt relief order; </w:t>
            </w:r>
          </w:p>
          <w:p w:rsidR="00E64D92" w:rsidRPr="00C72115" w:rsidRDefault="00E64D92" w:rsidP="00E64D92">
            <w:pPr>
              <w:pStyle w:val="Default"/>
              <w:ind w:left="720"/>
              <w:rPr>
                <w:sz w:val="22"/>
                <w:szCs w:val="22"/>
              </w:rPr>
            </w:pPr>
            <w:r w:rsidRPr="00C72115">
              <w:rPr>
                <w:sz w:val="22"/>
                <w:szCs w:val="22"/>
              </w:rPr>
              <w:t xml:space="preserve">• has had his or her estate sequestrated and the sequestration order has not been discharged, annulled or reduced; </w:t>
            </w:r>
          </w:p>
          <w:p w:rsidR="00E64D92" w:rsidRPr="00C72115" w:rsidRDefault="00E64D92" w:rsidP="00E64D92">
            <w:pPr>
              <w:pStyle w:val="Default"/>
              <w:ind w:left="720"/>
              <w:rPr>
                <w:sz w:val="22"/>
                <w:szCs w:val="22"/>
              </w:rPr>
            </w:pPr>
            <w:r w:rsidRPr="00C72115">
              <w:rPr>
                <w:sz w:val="22"/>
                <w:szCs w:val="22"/>
              </w:rPr>
              <w:t xml:space="preserve">• is subject to: </w:t>
            </w:r>
          </w:p>
          <w:p w:rsidR="00E64D92" w:rsidRPr="00C72115" w:rsidRDefault="00E64D92" w:rsidP="00E64D92">
            <w:pPr>
              <w:pStyle w:val="Default"/>
              <w:ind w:left="1440"/>
              <w:rPr>
                <w:sz w:val="22"/>
                <w:szCs w:val="22"/>
              </w:rPr>
            </w:pPr>
            <w:r w:rsidRPr="00C72115">
              <w:rPr>
                <w:sz w:val="22"/>
                <w:szCs w:val="22"/>
              </w:rPr>
              <w:t xml:space="preserve">i) a disqualification order or disqualification undertaking under the Company Directors Disqualification Act 1986 </w:t>
            </w:r>
          </w:p>
          <w:p w:rsidR="00E64D92" w:rsidRPr="00C72115" w:rsidRDefault="00E64D92" w:rsidP="00E64D92">
            <w:pPr>
              <w:pStyle w:val="Default"/>
              <w:ind w:left="1440"/>
              <w:rPr>
                <w:sz w:val="22"/>
                <w:szCs w:val="22"/>
              </w:rPr>
            </w:pPr>
            <w:r w:rsidRPr="00C72115">
              <w:rPr>
                <w:sz w:val="22"/>
                <w:szCs w:val="22"/>
              </w:rPr>
              <w:t xml:space="preserve">ii) a disqualification order under Part 2 of the Companies (Northern Ireland) Order 1989 </w:t>
            </w:r>
          </w:p>
          <w:p w:rsidR="00E64D92" w:rsidRPr="00C72115" w:rsidRDefault="00E64D92" w:rsidP="00E64D92">
            <w:pPr>
              <w:pStyle w:val="Default"/>
              <w:ind w:left="1440"/>
              <w:rPr>
                <w:sz w:val="22"/>
                <w:szCs w:val="22"/>
              </w:rPr>
            </w:pPr>
            <w:r w:rsidRPr="00C72115">
              <w:rPr>
                <w:sz w:val="22"/>
                <w:szCs w:val="22"/>
              </w:rPr>
              <w:t xml:space="preserve">iii) a disqualification undertaking accepted under the Company Directors Disqualification (Northern Ireland) Order 2002 </w:t>
            </w:r>
          </w:p>
          <w:p w:rsidR="00E64D92" w:rsidRPr="00C72115" w:rsidRDefault="00E64D92" w:rsidP="00E64D92">
            <w:pPr>
              <w:pStyle w:val="Default"/>
              <w:ind w:left="1440"/>
              <w:rPr>
                <w:sz w:val="22"/>
                <w:szCs w:val="22"/>
              </w:rPr>
            </w:pPr>
            <w:r w:rsidRPr="00C72115">
              <w:rPr>
                <w:sz w:val="22"/>
                <w:szCs w:val="22"/>
              </w:rPr>
              <w:t xml:space="preserve">iv) an order made under Section 429(2)(b) of the Insolvency Act 1986 (failure to pay under a County Court administration order); </w:t>
            </w:r>
          </w:p>
          <w:p w:rsidR="00E64D92" w:rsidRPr="00C72115" w:rsidRDefault="00E64D92" w:rsidP="00E64D92">
            <w:pPr>
              <w:pStyle w:val="Default"/>
              <w:ind w:left="720"/>
              <w:rPr>
                <w:sz w:val="22"/>
                <w:szCs w:val="22"/>
              </w:rPr>
            </w:pPr>
            <w:r w:rsidRPr="00C72115">
              <w:rPr>
                <w:sz w:val="22"/>
                <w:szCs w:val="22"/>
              </w:rPr>
              <w:t xml:space="preserve">• has been removed from the office of charity trustee or trustee for a charity by the Charity Commissioners or High Court on grounds of any misconduct or mismanagement, or under Section 34 of the Charities and Trustees Investment (Scotland) Act 2005 from participating in the management or control of anybody; </w:t>
            </w:r>
          </w:p>
          <w:p w:rsidR="00E64D92" w:rsidRPr="00C72115" w:rsidRDefault="00E64D92" w:rsidP="00E64D92">
            <w:pPr>
              <w:pStyle w:val="Default"/>
              <w:ind w:left="720"/>
              <w:rPr>
                <w:sz w:val="22"/>
                <w:szCs w:val="22"/>
              </w:rPr>
            </w:pPr>
            <w:r w:rsidRPr="00C72115">
              <w:rPr>
                <w:sz w:val="22"/>
                <w:szCs w:val="22"/>
              </w:rPr>
              <w:t xml:space="preserve">• is included in the list of people considered by the Secretary of State as unsuitable to work with children; </w:t>
            </w:r>
          </w:p>
          <w:p w:rsidR="00E64D92" w:rsidRPr="00C72115" w:rsidRDefault="00E64D92" w:rsidP="00E64D92">
            <w:pPr>
              <w:pStyle w:val="Default"/>
              <w:ind w:left="720"/>
              <w:rPr>
                <w:sz w:val="22"/>
                <w:szCs w:val="22"/>
              </w:rPr>
            </w:pPr>
            <w:r w:rsidRPr="00C72115">
              <w:rPr>
                <w:sz w:val="22"/>
                <w:szCs w:val="22"/>
              </w:rPr>
              <w:t>• is disqualified from working with children or subject to a direction under Section 142 of the Education Act 2002</w:t>
            </w:r>
          </w:p>
          <w:p w:rsidR="00E64D92" w:rsidRPr="00C72115" w:rsidRDefault="00E64D92" w:rsidP="00E64D92">
            <w:pPr>
              <w:pStyle w:val="Default"/>
              <w:ind w:left="720"/>
              <w:rPr>
                <w:sz w:val="22"/>
                <w:szCs w:val="22"/>
              </w:rPr>
            </w:pPr>
            <w:r w:rsidRPr="00C72115">
              <w:rPr>
                <w:sz w:val="22"/>
                <w:szCs w:val="22"/>
              </w:rPr>
              <w:t xml:space="preserve">• is disqualified from registration for </w:t>
            </w:r>
            <w:r w:rsidR="00793304" w:rsidRPr="00C72115">
              <w:rPr>
                <w:sz w:val="22"/>
                <w:szCs w:val="22"/>
              </w:rPr>
              <w:t>child-minding</w:t>
            </w:r>
            <w:r w:rsidRPr="00C72115">
              <w:rPr>
                <w:sz w:val="22"/>
                <w:szCs w:val="22"/>
              </w:rPr>
              <w:t xml:space="preserve"> or providing day care; </w:t>
            </w:r>
          </w:p>
          <w:p w:rsidR="00E64D92" w:rsidRPr="00C72115" w:rsidRDefault="00E64D92" w:rsidP="00E64D92">
            <w:pPr>
              <w:pStyle w:val="Default"/>
              <w:ind w:left="720"/>
              <w:rPr>
                <w:sz w:val="22"/>
                <w:szCs w:val="22"/>
              </w:rPr>
            </w:pPr>
            <w:r w:rsidRPr="00C72115">
              <w:rPr>
                <w:sz w:val="22"/>
                <w:szCs w:val="22"/>
              </w:rPr>
              <w:t xml:space="preserve">• is disqualified from registration under Part 3 of the Childcare Act 2006; </w:t>
            </w:r>
          </w:p>
          <w:p w:rsidR="00E64D92" w:rsidRPr="00C72115" w:rsidRDefault="00E64D92" w:rsidP="00E64D92">
            <w:pPr>
              <w:pStyle w:val="Default"/>
              <w:ind w:left="720"/>
              <w:rPr>
                <w:sz w:val="22"/>
                <w:szCs w:val="22"/>
              </w:rPr>
            </w:pPr>
            <w:r w:rsidRPr="00C72115">
              <w:rPr>
                <w:sz w:val="22"/>
                <w:szCs w:val="22"/>
              </w:rPr>
              <w:t xml:space="preserve">• has received a sentence of imprisonment (whether suspended or not) for a period of not less than three months (without the option of a fine) in the five years before becoming a governor or since becoming a governor; </w:t>
            </w:r>
          </w:p>
          <w:p w:rsidR="00E64D92" w:rsidRPr="00C72115" w:rsidRDefault="00E64D92" w:rsidP="00E64D92">
            <w:pPr>
              <w:pStyle w:val="Default"/>
              <w:ind w:left="720"/>
              <w:rPr>
                <w:sz w:val="22"/>
                <w:szCs w:val="22"/>
              </w:rPr>
            </w:pPr>
            <w:r w:rsidRPr="00C72115">
              <w:rPr>
                <w:sz w:val="22"/>
                <w:szCs w:val="22"/>
              </w:rPr>
              <w:t xml:space="preserve">• has received a prison sentence of two-and-a-half years or more in the 20 years before becoming a governor; </w:t>
            </w:r>
          </w:p>
          <w:p w:rsidR="00E64D92" w:rsidRPr="00C72115" w:rsidRDefault="00E64D92" w:rsidP="00E64D92">
            <w:pPr>
              <w:pStyle w:val="Default"/>
              <w:ind w:left="720"/>
              <w:rPr>
                <w:sz w:val="22"/>
                <w:szCs w:val="22"/>
              </w:rPr>
            </w:pPr>
            <w:r w:rsidRPr="00C72115">
              <w:rPr>
                <w:sz w:val="22"/>
                <w:szCs w:val="22"/>
              </w:rPr>
              <w:t xml:space="preserve">• has at any time received a prison sentence of five years or more; </w:t>
            </w:r>
          </w:p>
          <w:p w:rsidR="00E64D92" w:rsidRPr="00C72115" w:rsidRDefault="00E64D92" w:rsidP="00E64D92">
            <w:pPr>
              <w:pStyle w:val="Default"/>
              <w:ind w:left="720"/>
              <w:rPr>
                <w:sz w:val="22"/>
                <w:szCs w:val="22"/>
              </w:rPr>
            </w:pPr>
            <w:r w:rsidRPr="00C72115">
              <w:rPr>
                <w:sz w:val="22"/>
                <w:szCs w:val="22"/>
              </w:rPr>
              <w:t xml:space="preserve">• has been fined for causing a nuisance or disturbance on school premises during the five years prior to or since appointment or election as a governor; </w:t>
            </w:r>
          </w:p>
          <w:p w:rsidR="00E64D92" w:rsidRPr="00C72115" w:rsidRDefault="00E64D92" w:rsidP="00E64D92">
            <w:pPr>
              <w:pStyle w:val="Default"/>
              <w:ind w:left="720"/>
              <w:rPr>
                <w:sz w:val="22"/>
                <w:szCs w:val="22"/>
              </w:rPr>
            </w:pPr>
            <w:r w:rsidRPr="00C72115">
              <w:rPr>
                <w:sz w:val="22"/>
                <w:szCs w:val="22"/>
              </w:rPr>
              <w:t xml:space="preserve">• refuses to allow an application to the Criminal Records Bureau for a criminal records certificate. </w:t>
            </w:r>
          </w:p>
          <w:p w:rsidR="00E64D92" w:rsidRPr="00C72115" w:rsidRDefault="00E64D92" w:rsidP="00C72115">
            <w:pPr>
              <w:pStyle w:val="ListParagraph"/>
              <w:numPr>
                <w:ilvl w:val="0"/>
                <w:numId w:val="8"/>
              </w:numPr>
              <w:rPr>
                <w:rFonts w:ascii="Arial" w:hAnsi="Arial" w:cs="Arial"/>
              </w:rPr>
            </w:pPr>
            <w:r w:rsidRPr="00C72115">
              <w:rPr>
                <w:rFonts w:ascii="Arial" w:hAnsi="Arial" w:cs="Arial"/>
              </w:rPr>
              <w:t>A governor must not also be a clerk to the governing body at which he or she is a governor.</w:t>
            </w:r>
          </w:p>
          <w:p w:rsidR="00E64D92" w:rsidRPr="00C72115" w:rsidRDefault="00E64D92" w:rsidP="008C332E">
            <w:pPr>
              <w:rPr>
                <w:rFonts w:ascii="Arial" w:hAnsi="Arial" w:cs="Arial"/>
                <w:sz w:val="14"/>
                <w:szCs w:val="22"/>
              </w:rPr>
            </w:pPr>
          </w:p>
          <w:p w:rsidR="00B94365" w:rsidRDefault="00B94365" w:rsidP="008C332E">
            <w:pPr>
              <w:pStyle w:val="Default"/>
              <w:rPr>
                <w:b/>
                <w:bCs/>
                <w:sz w:val="22"/>
                <w:szCs w:val="22"/>
              </w:rPr>
            </w:pPr>
          </w:p>
          <w:p w:rsidR="00B94365" w:rsidRDefault="00B94365" w:rsidP="008C332E">
            <w:pPr>
              <w:pStyle w:val="Default"/>
              <w:rPr>
                <w:b/>
                <w:bCs/>
                <w:sz w:val="22"/>
                <w:szCs w:val="22"/>
              </w:rPr>
            </w:pPr>
          </w:p>
          <w:p w:rsidR="00E64D92" w:rsidRPr="00C72115" w:rsidRDefault="00E64D92" w:rsidP="008C332E">
            <w:pPr>
              <w:pStyle w:val="Default"/>
              <w:rPr>
                <w:sz w:val="22"/>
                <w:szCs w:val="22"/>
              </w:rPr>
            </w:pPr>
            <w:r w:rsidRPr="00C72115">
              <w:rPr>
                <w:b/>
                <w:bCs/>
                <w:sz w:val="22"/>
                <w:szCs w:val="22"/>
              </w:rPr>
              <w:lastRenderedPageBreak/>
              <w:t xml:space="preserve">WHAT LEGISLATION DOES THIS REFER TO? </w:t>
            </w:r>
          </w:p>
          <w:p w:rsidR="00E64D92" w:rsidRPr="00C72115" w:rsidRDefault="00E64D92" w:rsidP="008C332E">
            <w:pPr>
              <w:pStyle w:val="Default"/>
              <w:rPr>
                <w:sz w:val="22"/>
                <w:szCs w:val="22"/>
              </w:rPr>
            </w:pPr>
            <w:r w:rsidRPr="00C72115">
              <w:rPr>
                <w:sz w:val="22"/>
                <w:szCs w:val="22"/>
              </w:rPr>
              <w:t xml:space="preserve">The Education Act 2002: Sections 19 and 20 </w:t>
            </w:r>
          </w:p>
          <w:p w:rsidR="00E64D92" w:rsidRPr="00C72115" w:rsidRDefault="00E64D92" w:rsidP="008C332E">
            <w:pPr>
              <w:pStyle w:val="Default"/>
              <w:rPr>
                <w:sz w:val="22"/>
                <w:szCs w:val="22"/>
              </w:rPr>
            </w:pPr>
            <w:r w:rsidRPr="00C72115">
              <w:rPr>
                <w:sz w:val="22"/>
                <w:szCs w:val="22"/>
              </w:rPr>
              <w:t xml:space="preserve">The School Governance (Constitution) (England) Regulations 2007: SI 2007/957 </w:t>
            </w:r>
          </w:p>
          <w:p w:rsidR="00E64D92" w:rsidRPr="00C72115" w:rsidRDefault="00E64D92" w:rsidP="008C332E">
            <w:pPr>
              <w:pStyle w:val="Default"/>
              <w:rPr>
                <w:sz w:val="22"/>
                <w:szCs w:val="22"/>
              </w:rPr>
            </w:pPr>
            <w:r w:rsidRPr="00C72115">
              <w:rPr>
                <w:sz w:val="22"/>
                <w:szCs w:val="22"/>
              </w:rPr>
              <w:t xml:space="preserve">The Education Act 1996: Section 576 (1), (3) and (4), read together with the Education Act 2002: Section 212(2), gives a definition of “parent” (see also the definition of parent in the Constitution Regulations) </w:t>
            </w:r>
          </w:p>
          <w:p w:rsidR="00E64D92" w:rsidRPr="00C72115" w:rsidRDefault="00E64D92" w:rsidP="008C332E">
            <w:pPr>
              <w:pStyle w:val="Default"/>
              <w:rPr>
                <w:sz w:val="22"/>
                <w:szCs w:val="22"/>
              </w:rPr>
            </w:pPr>
            <w:r w:rsidRPr="00C72115">
              <w:rPr>
                <w:sz w:val="22"/>
                <w:szCs w:val="22"/>
              </w:rPr>
              <w:t xml:space="preserve">The School </w:t>
            </w:r>
            <w:r w:rsidRPr="00C72115">
              <w:rPr>
                <w:sz w:val="22"/>
                <w:szCs w:val="22"/>
                <w:lang w:val="en-GB"/>
              </w:rPr>
              <w:t>Organisation</w:t>
            </w:r>
            <w:r w:rsidRPr="00C72115">
              <w:rPr>
                <w:sz w:val="22"/>
                <w:szCs w:val="22"/>
              </w:rPr>
              <w:t xml:space="preserve"> (Prescribed Alterations to Maintained Schools) (England) Regulations 2007: SI 2007/1289 </w:t>
            </w:r>
          </w:p>
          <w:p w:rsidR="00DB63D3" w:rsidRPr="00C72115" w:rsidRDefault="00E64D92" w:rsidP="00793304">
            <w:pPr>
              <w:rPr>
                <w:rFonts w:ascii="Arial" w:hAnsi="Arial" w:cs="Arial"/>
                <w:sz w:val="22"/>
                <w:szCs w:val="22"/>
              </w:rPr>
            </w:pPr>
            <w:r w:rsidRPr="00C72115">
              <w:rPr>
                <w:rFonts w:ascii="Arial" w:hAnsi="Arial" w:cs="Arial"/>
                <w:sz w:val="22"/>
                <w:szCs w:val="22"/>
              </w:rPr>
              <w:t>The School Governance (England) (Amendment) Regulations 2012: SI 2012/421</w:t>
            </w:r>
          </w:p>
        </w:tc>
      </w:tr>
    </w:tbl>
    <w:p w:rsidR="00C310ED" w:rsidRPr="00C72115" w:rsidRDefault="00C310ED" w:rsidP="00C310ED">
      <w:pPr>
        <w:pStyle w:val="Heading2"/>
        <w:keepLines/>
        <w:spacing w:before="0" w:after="0"/>
        <w:jc w:val="both"/>
        <w:rPr>
          <w:sz w:val="22"/>
          <w:szCs w:val="22"/>
        </w:rPr>
      </w:pPr>
    </w:p>
    <w:p w:rsidR="00C310ED" w:rsidRPr="00DB63D3" w:rsidRDefault="00C310ED" w:rsidP="00DB63D3">
      <w:pPr>
        <w:suppressAutoHyphens w:val="0"/>
        <w:rPr>
          <w:rFonts w:ascii="Arial" w:hAnsi="Arial" w:cs="Arial"/>
          <w:b/>
          <w:sz w:val="22"/>
          <w:szCs w:val="22"/>
        </w:rPr>
      </w:pPr>
      <w:r w:rsidRPr="00DB63D3">
        <w:rPr>
          <w:rFonts w:ascii="Arial" w:hAnsi="Arial" w:cs="Arial"/>
          <w:b/>
          <w:sz w:val="22"/>
          <w:szCs w:val="22"/>
        </w:rPr>
        <w:t xml:space="preserve">APPENDIX 2 </w:t>
      </w:r>
    </w:p>
    <w:p w:rsidR="00C310ED" w:rsidRPr="00C72115" w:rsidRDefault="00C310ED" w:rsidP="00C310ED">
      <w:pPr>
        <w:pStyle w:val="Heading2"/>
        <w:keepLines/>
        <w:spacing w:before="0" w:after="0"/>
        <w:jc w:val="both"/>
        <w:rPr>
          <w:sz w:val="22"/>
          <w:szCs w:val="22"/>
        </w:rPr>
      </w:pPr>
      <w:r w:rsidRPr="00C72115">
        <w:rPr>
          <w:sz w:val="22"/>
          <w:szCs w:val="22"/>
        </w:rPr>
        <w:t>DEFINITION OF A PARENT</w:t>
      </w:r>
    </w:p>
    <w:p w:rsidR="00C310ED" w:rsidRPr="00C72115" w:rsidRDefault="00C310ED" w:rsidP="00C310ED">
      <w:pPr>
        <w:jc w:val="both"/>
        <w:rPr>
          <w:rFonts w:ascii="Arial" w:hAnsi="Arial" w:cs="Arial"/>
          <w:sz w:val="22"/>
          <w:szCs w:val="22"/>
        </w:rPr>
      </w:pPr>
    </w:p>
    <w:p w:rsidR="00C310ED" w:rsidRPr="00C72115" w:rsidRDefault="00C310ED" w:rsidP="00C310ED">
      <w:pPr>
        <w:pStyle w:val="Heading2"/>
        <w:keepLines/>
        <w:spacing w:before="0" w:after="0"/>
        <w:jc w:val="both"/>
        <w:rPr>
          <w:b w:val="0"/>
          <w:sz w:val="22"/>
          <w:szCs w:val="22"/>
        </w:rPr>
      </w:pPr>
      <w:r w:rsidRPr="00C72115">
        <w:rPr>
          <w:b w:val="0"/>
          <w:sz w:val="22"/>
          <w:szCs w:val="22"/>
        </w:rPr>
        <w:t>(Section 576 of the Education Act 1996 defines “Parent” to include):</w:t>
      </w:r>
    </w:p>
    <w:p w:rsidR="00C310ED" w:rsidRPr="005C4256" w:rsidRDefault="00C310ED" w:rsidP="00C310ED">
      <w:pPr>
        <w:pStyle w:val="Heading1"/>
        <w:keepLines/>
        <w:numPr>
          <w:ilvl w:val="0"/>
          <w:numId w:val="6"/>
        </w:numPr>
        <w:jc w:val="both"/>
        <w:rPr>
          <w:rFonts w:ascii="Arial" w:hAnsi="Arial" w:cs="Arial"/>
          <w:b w:val="0"/>
          <w:sz w:val="22"/>
          <w:szCs w:val="22"/>
        </w:rPr>
      </w:pPr>
      <w:proofErr w:type="gramStart"/>
      <w:r w:rsidRPr="005C4256">
        <w:rPr>
          <w:rFonts w:ascii="Arial" w:hAnsi="Arial" w:cs="Arial"/>
          <w:b w:val="0"/>
          <w:sz w:val="22"/>
          <w:szCs w:val="22"/>
        </w:rPr>
        <w:t>all</w:t>
      </w:r>
      <w:proofErr w:type="gramEnd"/>
      <w:r w:rsidRPr="005C4256">
        <w:rPr>
          <w:rFonts w:ascii="Arial" w:hAnsi="Arial" w:cs="Arial"/>
          <w:b w:val="0"/>
          <w:sz w:val="22"/>
          <w:szCs w:val="22"/>
        </w:rPr>
        <w:t xml:space="preserve"> natural parents, whether they are married or not; and</w:t>
      </w:r>
      <w:r w:rsidR="005C4256" w:rsidRPr="005C4256">
        <w:rPr>
          <w:rFonts w:ascii="Arial" w:hAnsi="Arial" w:cs="Arial"/>
          <w:b w:val="0"/>
          <w:sz w:val="22"/>
          <w:szCs w:val="22"/>
        </w:rPr>
        <w:t xml:space="preserve"> </w:t>
      </w:r>
      <w:r w:rsidRPr="005C4256">
        <w:rPr>
          <w:rFonts w:ascii="Arial" w:hAnsi="Arial" w:cs="Arial"/>
          <w:b w:val="0"/>
          <w:sz w:val="22"/>
          <w:szCs w:val="22"/>
        </w:rPr>
        <w:t>any person who, although not a natural parent, has parental responsibility for a child or young person; and any person who, although not a natural parent, has care of a child or young person</w:t>
      </w:r>
    </w:p>
    <w:p w:rsidR="00C72115" w:rsidRPr="00C72115" w:rsidRDefault="00C72115" w:rsidP="00DB63D3">
      <w:pPr>
        <w:pStyle w:val="Heading2"/>
        <w:keepLines/>
        <w:numPr>
          <w:ilvl w:val="0"/>
          <w:numId w:val="0"/>
        </w:numPr>
        <w:spacing w:before="0" w:after="0"/>
        <w:jc w:val="both"/>
        <w:rPr>
          <w:sz w:val="22"/>
          <w:szCs w:val="22"/>
        </w:rPr>
      </w:pPr>
    </w:p>
    <w:p w:rsidR="009618D7" w:rsidRPr="00C72115" w:rsidRDefault="009618D7" w:rsidP="00E64D92">
      <w:pPr>
        <w:pStyle w:val="Heading2"/>
        <w:keepLines/>
        <w:spacing w:before="0" w:after="0"/>
        <w:jc w:val="both"/>
        <w:rPr>
          <w:sz w:val="22"/>
          <w:szCs w:val="22"/>
        </w:rPr>
      </w:pPr>
      <w:r w:rsidRPr="00C72115">
        <w:rPr>
          <w:sz w:val="22"/>
          <w:szCs w:val="22"/>
        </w:rPr>
        <w:t xml:space="preserve">APPENDIX 3 </w:t>
      </w:r>
    </w:p>
    <w:p w:rsidR="009618D7" w:rsidRPr="00C72115" w:rsidRDefault="009618D7" w:rsidP="009618D7">
      <w:pPr>
        <w:pStyle w:val="Heading2"/>
        <w:keepLines/>
        <w:spacing w:before="0" w:after="0"/>
        <w:jc w:val="both"/>
        <w:rPr>
          <w:sz w:val="22"/>
          <w:szCs w:val="22"/>
        </w:rPr>
      </w:pPr>
      <w:r w:rsidRPr="00C72115">
        <w:rPr>
          <w:sz w:val="22"/>
          <w:szCs w:val="22"/>
        </w:rPr>
        <w:t>Wallingford School GOVERNOR FACT SHEET</w:t>
      </w:r>
    </w:p>
    <w:p w:rsidR="009618D7" w:rsidRPr="00C72115" w:rsidRDefault="009618D7" w:rsidP="009618D7">
      <w:pPr>
        <w:spacing w:before="67"/>
        <w:jc w:val="both"/>
        <w:rPr>
          <w:rFonts w:ascii="Arial" w:hAnsi="Arial" w:cs="Arial"/>
          <w:sz w:val="22"/>
          <w:szCs w:val="22"/>
        </w:rPr>
      </w:pPr>
      <w:r w:rsidRPr="00C72115">
        <w:rPr>
          <w:rFonts w:ascii="Arial" w:hAnsi="Arial" w:cs="Arial"/>
          <w:sz w:val="22"/>
          <w:szCs w:val="22"/>
        </w:rPr>
        <w:t xml:space="preserve">The governing body consists of parent governors, staff governors, community governors, </w:t>
      </w:r>
      <w:r w:rsidRPr="00C72115">
        <w:rPr>
          <w:rFonts w:ascii="Arial" w:hAnsi="Arial" w:cs="Arial"/>
          <w:bCs/>
          <w:sz w:val="22"/>
          <w:szCs w:val="22"/>
        </w:rPr>
        <w:t>sponsor governors</w:t>
      </w:r>
      <w:r w:rsidRPr="00C72115">
        <w:rPr>
          <w:rFonts w:ascii="Arial" w:hAnsi="Arial" w:cs="Arial"/>
          <w:sz w:val="22"/>
          <w:szCs w:val="22"/>
        </w:rPr>
        <w:t xml:space="preserve"> and appointed governors. Our school has </w:t>
      </w:r>
      <w:r w:rsidR="002D2E1D">
        <w:rPr>
          <w:rFonts w:ascii="Arial" w:hAnsi="Arial" w:cs="Arial"/>
          <w:b/>
          <w:bCs/>
          <w:i/>
          <w:sz w:val="22"/>
          <w:szCs w:val="22"/>
        </w:rPr>
        <w:t>seven</w:t>
      </w:r>
      <w:r w:rsidR="002D2E1D" w:rsidRPr="00C72115">
        <w:rPr>
          <w:rFonts w:ascii="Arial" w:hAnsi="Arial" w:cs="Arial"/>
          <w:i/>
          <w:sz w:val="22"/>
          <w:szCs w:val="22"/>
        </w:rPr>
        <w:t xml:space="preserve"> </w:t>
      </w:r>
      <w:r w:rsidR="002D2E1D">
        <w:rPr>
          <w:rFonts w:ascii="Arial" w:hAnsi="Arial" w:cs="Arial"/>
          <w:sz w:val="22"/>
          <w:szCs w:val="22"/>
        </w:rPr>
        <w:t>parent</w:t>
      </w:r>
      <w:r w:rsidR="002D2E1D" w:rsidRPr="00C72115">
        <w:rPr>
          <w:rFonts w:ascii="Arial" w:hAnsi="Arial" w:cs="Arial"/>
          <w:sz w:val="22"/>
          <w:szCs w:val="22"/>
        </w:rPr>
        <w:t xml:space="preserve"> </w:t>
      </w:r>
      <w:r w:rsidRPr="00C72115">
        <w:rPr>
          <w:rFonts w:ascii="Arial" w:hAnsi="Arial" w:cs="Arial"/>
          <w:sz w:val="22"/>
          <w:szCs w:val="22"/>
        </w:rPr>
        <w:t xml:space="preserve">governor places. </w:t>
      </w:r>
      <w:r w:rsidR="002D2E1D">
        <w:rPr>
          <w:rFonts w:ascii="Arial" w:hAnsi="Arial" w:cs="Arial"/>
          <w:sz w:val="22"/>
          <w:szCs w:val="22"/>
        </w:rPr>
        <w:t>Parent</w:t>
      </w:r>
      <w:r w:rsidR="002D2E1D" w:rsidRPr="00C72115">
        <w:rPr>
          <w:rFonts w:ascii="Arial" w:hAnsi="Arial" w:cs="Arial"/>
          <w:sz w:val="22"/>
          <w:szCs w:val="22"/>
        </w:rPr>
        <w:t xml:space="preserve"> </w:t>
      </w:r>
      <w:r w:rsidRPr="00C72115">
        <w:rPr>
          <w:rFonts w:ascii="Arial" w:hAnsi="Arial" w:cs="Arial"/>
          <w:sz w:val="22"/>
          <w:szCs w:val="22"/>
        </w:rPr>
        <w:t>governors have all the same powers and duties as other governors.</w:t>
      </w:r>
    </w:p>
    <w:p w:rsidR="009618D7" w:rsidRPr="00DB63D3" w:rsidRDefault="009618D7" w:rsidP="009618D7">
      <w:pPr>
        <w:spacing w:before="67"/>
        <w:jc w:val="both"/>
        <w:rPr>
          <w:rFonts w:ascii="Arial" w:hAnsi="Arial" w:cs="Arial"/>
          <w:sz w:val="10"/>
          <w:szCs w:val="10"/>
        </w:rPr>
      </w:pPr>
    </w:p>
    <w:p w:rsidR="009618D7" w:rsidRPr="00C72115" w:rsidRDefault="009618D7" w:rsidP="009618D7">
      <w:pPr>
        <w:spacing w:before="67"/>
        <w:jc w:val="both"/>
        <w:rPr>
          <w:rFonts w:ascii="Arial" w:hAnsi="Arial" w:cs="Arial"/>
          <w:sz w:val="22"/>
          <w:szCs w:val="22"/>
        </w:rPr>
      </w:pPr>
      <w:r w:rsidRPr="00C72115">
        <w:rPr>
          <w:rFonts w:ascii="Arial" w:hAnsi="Arial" w:cs="Arial"/>
          <w:sz w:val="22"/>
          <w:szCs w:val="22"/>
        </w:rPr>
        <w:t xml:space="preserve">The full governing body meets </w:t>
      </w:r>
      <w:r w:rsidRPr="00C72115">
        <w:rPr>
          <w:rFonts w:ascii="Arial" w:hAnsi="Arial" w:cs="Arial"/>
          <w:b/>
          <w:i/>
          <w:sz w:val="22"/>
          <w:szCs w:val="22"/>
        </w:rPr>
        <w:t>four times per year</w:t>
      </w:r>
      <w:r w:rsidRPr="00C72115">
        <w:rPr>
          <w:rFonts w:ascii="Arial" w:hAnsi="Arial" w:cs="Arial"/>
          <w:sz w:val="22"/>
          <w:szCs w:val="22"/>
        </w:rPr>
        <w:t xml:space="preserve"> for regular business, usually in the evening.  Additional meetings can also be called to focus on specific topics, such as the School Development Plan; typically these will occur no more than once a year. Governors are also expected to join </w:t>
      </w:r>
      <w:r w:rsidRPr="00C72115">
        <w:rPr>
          <w:rFonts w:ascii="Arial" w:hAnsi="Arial" w:cs="Arial"/>
          <w:b/>
          <w:i/>
          <w:sz w:val="22"/>
          <w:szCs w:val="22"/>
        </w:rPr>
        <w:t>at least one</w:t>
      </w:r>
      <w:r w:rsidRPr="00C72115">
        <w:rPr>
          <w:rFonts w:ascii="Arial" w:hAnsi="Arial" w:cs="Arial"/>
          <w:sz w:val="22"/>
          <w:szCs w:val="22"/>
        </w:rPr>
        <w:t xml:space="preserve"> and </w:t>
      </w:r>
      <w:r w:rsidRPr="00C72115">
        <w:rPr>
          <w:rFonts w:ascii="Arial" w:hAnsi="Arial" w:cs="Arial"/>
          <w:b/>
          <w:i/>
          <w:sz w:val="22"/>
          <w:szCs w:val="22"/>
        </w:rPr>
        <w:t xml:space="preserve">preferably two </w:t>
      </w:r>
      <w:r w:rsidRPr="00C72115">
        <w:rPr>
          <w:rFonts w:ascii="Arial" w:hAnsi="Arial" w:cs="Arial"/>
          <w:sz w:val="22"/>
          <w:szCs w:val="22"/>
        </w:rPr>
        <w:t>of our</w:t>
      </w:r>
      <w:r w:rsidRPr="00C72115">
        <w:rPr>
          <w:rFonts w:ascii="Arial" w:hAnsi="Arial" w:cs="Arial"/>
          <w:b/>
          <w:i/>
          <w:sz w:val="22"/>
          <w:szCs w:val="22"/>
        </w:rPr>
        <w:t xml:space="preserve"> four committees</w:t>
      </w:r>
      <w:r w:rsidRPr="00C72115">
        <w:rPr>
          <w:rFonts w:ascii="Arial" w:hAnsi="Arial" w:cs="Arial"/>
          <w:sz w:val="22"/>
          <w:szCs w:val="22"/>
        </w:rPr>
        <w:t xml:space="preserve">. These are responsible for different aspects of the school such as </w:t>
      </w:r>
      <w:r w:rsidRPr="00C72115">
        <w:rPr>
          <w:rFonts w:ascii="Arial" w:hAnsi="Arial" w:cs="Arial"/>
          <w:bCs/>
          <w:sz w:val="22"/>
          <w:szCs w:val="22"/>
        </w:rPr>
        <w:t>resources, staff &amp; student wellbeing, performance monitoring and teaching &amp; learning</w:t>
      </w:r>
      <w:r w:rsidRPr="00C72115">
        <w:rPr>
          <w:rFonts w:ascii="Arial" w:hAnsi="Arial" w:cs="Arial"/>
          <w:i/>
          <w:sz w:val="22"/>
          <w:szCs w:val="22"/>
        </w:rPr>
        <w:t xml:space="preserve">. </w:t>
      </w:r>
      <w:r w:rsidRPr="00C72115">
        <w:rPr>
          <w:rFonts w:ascii="Arial" w:hAnsi="Arial" w:cs="Arial"/>
          <w:sz w:val="22"/>
          <w:szCs w:val="22"/>
        </w:rPr>
        <w:t xml:space="preserve">Committees usually meet </w:t>
      </w:r>
      <w:r w:rsidRPr="00C72115">
        <w:rPr>
          <w:rFonts w:ascii="Arial" w:hAnsi="Arial" w:cs="Arial"/>
          <w:b/>
          <w:i/>
          <w:sz w:val="22"/>
          <w:szCs w:val="22"/>
        </w:rPr>
        <w:t>three or four times per year</w:t>
      </w:r>
      <w:r w:rsidRPr="00C72115">
        <w:rPr>
          <w:rFonts w:ascii="Arial" w:hAnsi="Arial" w:cs="Arial"/>
          <w:sz w:val="22"/>
          <w:szCs w:val="22"/>
        </w:rPr>
        <w:t xml:space="preserve"> at times which suit the committee members. Additional working parties are sometimes established to focus on key areas, such as the ICT Strategy, and these meet as required. </w:t>
      </w:r>
    </w:p>
    <w:p w:rsidR="009618D7" w:rsidRPr="00DB63D3" w:rsidRDefault="009618D7" w:rsidP="009618D7">
      <w:pPr>
        <w:spacing w:before="67"/>
        <w:jc w:val="both"/>
        <w:rPr>
          <w:rFonts w:ascii="Arial" w:hAnsi="Arial" w:cs="Arial"/>
          <w:sz w:val="10"/>
          <w:szCs w:val="10"/>
        </w:rPr>
      </w:pPr>
    </w:p>
    <w:p w:rsidR="00C72115" w:rsidRPr="00C72115" w:rsidRDefault="00C72115" w:rsidP="00C72115">
      <w:pPr>
        <w:spacing w:before="67"/>
        <w:jc w:val="both"/>
        <w:rPr>
          <w:rFonts w:ascii="Arial" w:hAnsi="Arial" w:cs="Arial"/>
          <w:sz w:val="22"/>
          <w:szCs w:val="22"/>
        </w:rPr>
      </w:pPr>
      <w:r w:rsidRPr="00C72115">
        <w:rPr>
          <w:rFonts w:ascii="Arial" w:hAnsi="Arial" w:cs="Arial"/>
          <w:sz w:val="22"/>
          <w:szCs w:val="22"/>
        </w:rPr>
        <w:t xml:space="preserve">To be eligible to stand for election as a parent governor you have to have parental responsibility for a pupil at the school. Having "parental responsibility" is not limited to biological parents, but will cover you if you are a step-parent, foster, parent, grandparent bringing up the child, or permanent partner of the child's biological parent. </w:t>
      </w:r>
    </w:p>
    <w:p w:rsidR="00C72115" w:rsidRPr="00DB63D3" w:rsidRDefault="00C72115" w:rsidP="00C72115">
      <w:pPr>
        <w:spacing w:before="67"/>
        <w:jc w:val="both"/>
        <w:rPr>
          <w:rFonts w:ascii="Arial" w:hAnsi="Arial" w:cs="Arial"/>
          <w:sz w:val="10"/>
          <w:szCs w:val="10"/>
        </w:rPr>
      </w:pPr>
    </w:p>
    <w:p w:rsidR="00C72115" w:rsidRPr="00C72115" w:rsidRDefault="00C72115" w:rsidP="00C72115">
      <w:pPr>
        <w:spacing w:before="67"/>
        <w:jc w:val="both"/>
        <w:rPr>
          <w:rFonts w:ascii="Arial" w:hAnsi="Arial" w:cs="Arial"/>
          <w:sz w:val="22"/>
          <w:szCs w:val="22"/>
        </w:rPr>
      </w:pPr>
      <w:r w:rsidRPr="00C72115">
        <w:rPr>
          <w:rFonts w:ascii="Arial" w:hAnsi="Arial" w:cs="Arial"/>
          <w:sz w:val="22"/>
          <w:szCs w:val="22"/>
        </w:rPr>
        <w:t xml:space="preserve">The child must be on the school roll at the time the election is held. However, parent governors do not have to resign if their children leave the school before their </w:t>
      </w:r>
      <w:r w:rsidR="002D2E1D">
        <w:rPr>
          <w:rFonts w:ascii="Arial" w:hAnsi="Arial" w:cs="Arial"/>
          <w:sz w:val="22"/>
          <w:szCs w:val="22"/>
        </w:rPr>
        <w:t xml:space="preserve">4 year </w:t>
      </w:r>
      <w:r w:rsidRPr="00C72115">
        <w:rPr>
          <w:rFonts w:ascii="Arial" w:hAnsi="Arial" w:cs="Arial"/>
          <w:sz w:val="22"/>
          <w:szCs w:val="22"/>
        </w:rPr>
        <w:t>term of office has expired.</w:t>
      </w:r>
    </w:p>
    <w:p w:rsidR="00C72115" w:rsidRPr="00DB63D3" w:rsidRDefault="00C72115" w:rsidP="00C72115">
      <w:pPr>
        <w:spacing w:before="67"/>
        <w:jc w:val="both"/>
        <w:rPr>
          <w:rFonts w:ascii="Arial" w:hAnsi="Arial" w:cs="Arial"/>
          <w:sz w:val="10"/>
          <w:szCs w:val="10"/>
        </w:rPr>
      </w:pPr>
    </w:p>
    <w:p w:rsidR="00C72115" w:rsidRPr="00C72115" w:rsidRDefault="00C72115" w:rsidP="00C72115">
      <w:pPr>
        <w:spacing w:before="67"/>
        <w:jc w:val="both"/>
        <w:rPr>
          <w:rFonts w:ascii="Arial" w:hAnsi="Arial" w:cs="Arial"/>
          <w:sz w:val="22"/>
          <w:szCs w:val="22"/>
        </w:rPr>
      </w:pPr>
      <w:r w:rsidRPr="00C72115">
        <w:rPr>
          <w:rFonts w:ascii="Arial" w:hAnsi="Arial" w:cs="Arial"/>
          <w:sz w:val="22"/>
          <w:szCs w:val="22"/>
        </w:rPr>
        <w:t>A few people cannot be school governors; those who have been made bankrupt or who have been in prison for certain offences may not serve for at least three years afterwards.  School staff members are ineligible to stand as parent governors if they are employed for more than 500 hours per year.  If you have any doubts as to your eligibility on any of these grounds, please contact the Clerk to the Governors.</w:t>
      </w:r>
    </w:p>
    <w:p w:rsidR="00C72115" w:rsidRPr="00DB63D3" w:rsidRDefault="00C72115" w:rsidP="00C72115">
      <w:pPr>
        <w:spacing w:before="67"/>
        <w:jc w:val="both"/>
        <w:rPr>
          <w:rFonts w:ascii="Arial" w:hAnsi="Arial" w:cs="Arial"/>
          <w:sz w:val="10"/>
          <w:szCs w:val="10"/>
        </w:rPr>
      </w:pPr>
    </w:p>
    <w:p w:rsidR="009618D7" w:rsidRPr="00C72115" w:rsidRDefault="009618D7" w:rsidP="00B94365">
      <w:pPr>
        <w:spacing w:before="67"/>
        <w:jc w:val="both"/>
        <w:rPr>
          <w:rFonts w:ascii="Arial" w:hAnsi="Arial" w:cs="Arial"/>
          <w:sz w:val="22"/>
          <w:szCs w:val="22"/>
        </w:rPr>
      </w:pPr>
      <w:r w:rsidRPr="00C72115">
        <w:rPr>
          <w:rFonts w:ascii="Arial" w:hAnsi="Arial" w:cs="Arial"/>
          <w:sz w:val="22"/>
          <w:szCs w:val="22"/>
        </w:rPr>
        <w:t xml:space="preserve">You don't need any experience or </w:t>
      </w:r>
      <w:r w:rsidR="000B4391" w:rsidRPr="00C72115">
        <w:rPr>
          <w:rFonts w:ascii="Arial" w:hAnsi="Arial" w:cs="Arial"/>
          <w:sz w:val="22"/>
          <w:szCs w:val="22"/>
        </w:rPr>
        <w:t>expertise;</w:t>
      </w:r>
      <w:r w:rsidRPr="00C72115">
        <w:rPr>
          <w:rFonts w:ascii="Arial" w:hAnsi="Arial" w:cs="Arial"/>
          <w:sz w:val="22"/>
          <w:szCs w:val="22"/>
        </w:rPr>
        <w:t xml:space="preserve"> you will have an induction and on-going support so that you are fully aware of your role. If you have any further queries about being a governor at Wallingford School, please contact the</w:t>
      </w:r>
      <w:bookmarkStart w:id="0" w:name="_GoBack"/>
      <w:bookmarkEnd w:id="0"/>
      <w:r w:rsidRPr="00C72115">
        <w:rPr>
          <w:rFonts w:ascii="Arial" w:hAnsi="Arial" w:cs="Arial"/>
          <w:sz w:val="22"/>
          <w:szCs w:val="22"/>
        </w:rPr>
        <w:t xml:space="preserve"> Clerk to the Governors</w:t>
      </w:r>
      <w:r w:rsidR="00C72115" w:rsidRPr="00C72115">
        <w:rPr>
          <w:rFonts w:ascii="Arial" w:hAnsi="Arial" w:cs="Arial"/>
          <w:sz w:val="22"/>
          <w:szCs w:val="22"/>
        </w:rPr>
        <w:t>.</w:t>
      </w:r>
    </w:p>
    <w:tbl>
      <w:tblPr>
        <w:tblW w:w="9758" w:type="dxa"/>
        <w:tblInd w:w="-152" w:type="dxa"/>
        <w:tblLayout w:type="fixed"/>
        <w:tblLook w:val="0000" w:firstRow="0" w:lastRow="0" w:firstColumn="0" w:lastColumn="0" w:noHBand="0" w:noVBand="0"/>
      </w:tblPr>
      <w:tblGrid>
        <w:gridCol w:w="2539"/>
        <w:gridCol w:w="7219"/>
      </w:tblGrid>
      <w:tr w:rsidR="009618D7" w:rsidRPr="00C72115" w:rsidTr="00C72115">
        <w:tc>
          <w:tcPr>
            <w:tcW w:w="9758" w:type="dxa"/>
            <w:gridSpan w:val="2"/>
            <w:tcBorders>
              <w:top w:val="double" w:sz="28" w:space="0" w:color="C0C0C0"/>
              <w:left w:val="double" w:sz="28" w:space="0" w:color="C0C0C0"/>
              <w:bottom w:val="double" w:sz="1" w:space="0" w:color="C0C0C0"/>
              <w:right w:val="double" w:sz="20" w:space="0" w:color="C0C0C0"/>
            </w:tcBorders>
            <w:shd w:val="clear" w:color="auto" w:fill="auto"/>
          </w:tcPr>
          <w:p w:rsidR="009618D7" w:rsidRPr="00C72115" w:rsidRDefault="009618D7" w:rsidP="008C332E">
            <w:pPr>
              <w:pStyle w:val="Heading3"/>
              <w:snapToGrid w:val="0"/>
              <w:rPr>
                <w:rFonts w:cs="Arial"/>
                <w:sz w:val="22"/>
                <w:szCs w:val="22"/>
              </w:rPr>
            </w:pPr>
            <w:r w:rsidRPr="00C72115">
              <w:rPr>
                <w:rFonts w:cs="Arial"/>
                <w:sz w:val="22"/>
                <w:szCs w:val="22"/>
              </w:rPr>
              <w:lastRenderedPageBreak/>
              <w:t>NOMINATION FORM</w:t>
            </w:r>
          </w:p>
          <w:p w:rsidR="009618D7" w:rsidRPr="00C72115" w:rsidRDefault="0002229C" w:rsidP="0002229C">
            <w:pPr>
              <w:spacing w:line="278" w:lineRule="exact"/>
              <w:jc w:val="center"/>
              <w:rPr>
                <w:rFonts w:ascii="Arial" w:hAnsi="Arial" w:cs="Arial"/>
                <w:b/>
                <w:sz w:val="22"/>
                <w:szCs w:val="22"/>
              </w:rPr>
            </w:pPr>
            <w:r>
              <w:rPr>
                <w:rFonts w:ascii="Arial" w:hAnsi="Arial" w:cs="Arial"/>
                <w:b/>
                <w:sz w:val="22"/>
                <w:szCs w:val="22"/>
              </w:rPr>
              <w:t xml:space="preserve">Election for </w:t>
            </w:r>
            <w:r w:rsidR="00C310ED" w:rsidRPr="00C72115">
              <w:rPr>
                <w:rFonts w:ascii="Arial" w:hAnsi="Arial" w:cs="Arial"/>
                <w:b/>
                <w:sz w:val="22"/>
                <w:szCs w:val="22"/>
              </w:rPr>
              <w:t>parent</w:t>
            </w:r>
            <w:r w:rsidR="009618D7" w:rsidRPr="00C72115">
              <w:rPr>
                <w:rFonts w:ascii="Arial" w:hAnsi="Arial" w:cs="Arial"/>
                <w:b/>
                <w:sz w:val="22"/>
                <w:szCs w:val="22"/>
              </w:rPr>
              <w:t xml:space="preserve"> governor for</w:t>
            </w:r>
            <w:r w:rsidR="009618D7" w:rsidRPr="00C72115">
              <w:rPr>
                <w:rFonts w:ascii="Arial" w:hAnsi="Arial" w:cs="Arial"/>
                <w:b/>
                <w:i/>
                <w:sz w:val="22"/>
                <w:szCs w:val="22"/>
              </w:rPr>
              <w:t xml:space="preserve"> </w:t>
            </w:r>
            <w:r w:rsidR="009618D7" w:rsidRPr="00C72115">
              <w:rPr>
                <w:rFonts w:ascii="Arial" w:hAnsi="Arial" w:cs="Arial"/>
                <w:b/>
                <w:sz w:val="22"/>
                <w:szCs w:val="22"/>
              </w:rPr>
              <w:t>Wallingford School</w:t>
            </w:r>
          </w:p>
        </w:tc>
      </w:tr>
      <w:tr w:rsidR="009618D7" w:rsidRPr="00C72115" w:rsidTr="00C72115">
        <w:tc>
          <w:tcPr>
            <w:tcW w:w="9758" w:type="dxa"/>
            <w:gridSpan w:val="2"/>
            <w:tcBorders>
              <w:top w:val="double" w:sz="1" w:space="0" w:color="C0C0C0"/>
              <w:left w:val="double" w:sz="28" w:space="0" w:color="C0C0C0"/>
              <w:bottom w:val="double" w:sz="1" w:space="0" w:color="C0C0C0"/>
              <w:right w:val="double" w:sz="20" w:space="0" w:color="C0C0C0"/>
            </w:tcBorders>
            <w:shd w:val="clear" w:color="auto" w:fill="auto"/>
          </w:tcPr>
          <w:p w:rsidR="009618D7" w:rsidRPr="00C72115" w:rsidRDefault="009618D7" w:rsidP="008C332E">
            <w:pPr>
              <w:snapToGrid w:val="0"/>
              <w:spacing w:line="278" w:lineRule="exact"/>
              <w:jc w:val="center"/>
              <w:rPr>
                <w:rFonts w:ascii="Arial" w:hAnsi="Arial" w:cs="Arial"/>
                <w:b/>
                <w:sz w:val="22"/>
                <w:szCs w:val="22"/>
              </w:rPr>
            </w:pPr>
            <w:r w:rsidRPr="00C72115">
              <w:rPr>
                <w:rFonts w:ascii="Arial" w:hAnsi="Arial" w:cs="Arial"/>
                <w:b/>
                <w:sz w:val="22"/>
                <w:szCs w:val="22"/>
              </w:rPr>
              <w:t>Please complete and return the nomination form to Bee Hibbin</w:t>
            </w:r>
          </w:p>
          <w:p w:rsidR="009618D7" w:rsidRPr="00C72115" w:rsidRDefault="009618D7" w:rsidP="00E70494">
            <w:pPr>
              <w:spacing w:line="278" w:lineRule="exact"/>
              <w:jc w:val="center"/>
              <w:rPr>
                <w:rFonts w:ascii="Arial" w:hAnsi="Arial" w:cs="Arial"/>
                <w:b/>
                <w:sz w:val="22"/>
                <w:szCs w:val="22"/>
                <w:u w:val="single"/>
              </w:rPr>
            </w:pPr>
            <w:r w:rsidRPr="00C72115">
              <w:rPr>
                <w:rFonts w:ascii="Arial" w:hAnsi="Arial" w:cs="Arial"/>
                <w:b/>
                <w:sz w:val="22"/>
                <w:szCs w:val="22"/>
              </w:rPr>
              <w:t xml:space="preserve">by </w:t>
            </w:r>
            <w:r w:rsidR="000B4391" w:rsidRPr="008405B9">
              <w:rPr>
                <w:rFonts w:ascii="Arial" w:eastAsiaTheme="minorEastAsia" w:hAnsi="Arial" w:cs="Arial"/>
                <w:b/>
                <w:sz w:val="22"/>
                <w:szCs w:val="22"/>
                <w:lang w:eastAsia="en-GB"/>
              </w:rPr>
              <w:t xml:space="preserve">1pm on </w:t>
            </w:r>
            <w:r w:rsidR="00E70494">
              <w:rPr>
                <w:rFonts w:ascii="Arial" w:eastAsiaTheme="minorEastAsia" w:hAnsi="Arial" w:cs="Arial"/>
                <w:b/>
                <w:sz w:val="22"/>
                <w:szCs w:val="22"/>
                <w:lang w:eastAsia="en-GB"/>
              </w:rPr>
              <w:t>Tuesday 12 April 2016</w:t>
            </w:r>
          </w:p>
        </w:tc>
      </w:tr>
      <w:tr w:rsidR="009618D7" w:rsidRPr="00C72115" w:rsidTr="00C72115">
        <w:tc>
          <w:tcPr>
            <w:tcW w:w="2539" w:type="dxa"/>
            <w:tcBorders>
              <w:top w:val="double" w:sz="1" w:space="0" w:color="C0C0C0"/>
              <w:left w:val="double" w:sz="28" w:space="0" w:color="C0C0C0"/>
              <w:bottom w:val="double" w:sz="1" w:space="0" w:color="C0C0C0"/>
            </w:tcBorders>
            <w:shd w:val="clear" w:color="auto" w:fill="auto"/>
          </w:tcPr>
          <w:p w:rsidR="009618D7" w:rsidRPr="00C72115" w:rsidRDefault="009618D7" w:rsidP="008C332E">
            <w:pPr>
              <w:snapToGrid w:val="0"/>
              <w:spacing w:before="67"/>
              <w:jc w:val="both"/>
              <w:rPr>
                <w:rFonts w:ascii="Arial" w:hAnsi="Arial" w:cs="Arial"/>
                <w:sz w:val="22"/>
                <w:szCs w:val="22"/>
              </w:rPr>
            </w:pPr>
            <w:r w:rsidRPr="00C72115">
              <w:rPr>
                <w:rFonts w:ascii="Arial" w:hAnsi="Arial" w:cs="Arial"/>
                <w:sz w:val="22"/>
                <w:szCs w:val="22"/>
              </w:rPr>
              <w:t>Nomination Name</w:t>
            </w:r>
          </w:p>
        </w:tc>
        <w:tc>
          <w:tcPr>
            <w:tcW w:w="7219" w:type="dxa"/>
            <w:tcBorders>
              <w:top w:val="double" w:sz="1" w:space="0" w:color="C0C0C0"/>
              <w:left w:val="double" w:sz="1" w:space="0" w:color="C0C0C0"/>
              <w:bottom w:val="double" w:sz="1" w:space="0" w:color="C0C0C0"/>
              <w:right w:val="double" w:sz="20" w:space="0" w:color="C0C0C0"/>
            </w:tcBorders>
            <w:shd w:val="clear" w:color="auto" w:fill="auto"/>
          </w:tcPr>
          <w:p w:rsidR="009618D7" w:rsidRPr="00C72115" w:rsidRDefault="009618D7" w:rsidP="008C332E">
            <w:pPr>
              <w:snapToGrid w:val="0"/>
              <w:spacing w:before="67"/>
              <w:jc w:val="both"/>
              <w:rPr>
                <w:rFonts w:ascii="Arial" w:hAnsi="Arial" w:cs="Arial"/>
                <w:sz w:val="22"/>
                <w:szCs w:val="22"/>
              </w:rPr>
            </w:pPr>
          </w:p>
        </w:tc>
      </w:tr>
      <w:tr w:rsidR="009618D7" w:rsidRPr="00C72115" w:rsidTr="00C72115">
        <w:tc>
          <w:tcPr>
            <w:tcW w:w="2539" w:type="dxa"/>
            <w:tcBorders>
              <w:top w:val="double" w:sz="1" w:space="0" w:color="C0C0C0"/>
              <w:left w:val="double" w:sz="28" w:space="0" w:color="C0C0C0"/>
              <w:bottom w:val="double" w:sz="1" w:space="0" w:color="C0C0C0"/>
            </w:tcBorders>
            <w:shd w:val="clear" w:color="auto" w:fill="auto"/>
          </w:tcPr>
          <w:p w:rsidR="009618D7" w:rsidRPr="00C72115" w:rsidRDefault="009618D7" w:rsidP="008C332E">
            <w:pPr>
              <w:snapToGrid w:val="0"/>
              <w:spacing w:before="67"/>
              <w:jc w:val="both"/>
              <w:rPr>
                <w:rFonts w:ascii="Arial" w:hAnsi="Arial" w:cs="Arial"/>
                <w:sz w:val="22"/>
                <w:szCs w:val="22"/>
              </w:rPr>
            </w:pPr>
            <w:r w:rsidRPr="00C72115">
              <w:rPr>
                <w:rFonts w:ascii="Arial" w:hAnsi="Arial" w:cs="Arial"/>
                <w:sz w:val="22"/>
                <w:szCs w:val="22"/>
              </w:rPr>
              <w:t>Address</w:t>
            </w:r>
          </w:p>
        </w:tc>
        <w:tc>
          <w:tcPr>
            <w:tcW w:w="7219" w:type="dxa"/>
            <w:tcBorders>
              <w:top w:val="double" w:sz="1" w:space="0" w:color="C0C0C0"/>
              <w:left w:val="double" w:sz="1" w:space="0" w:color="C0C0C0"/>
              <w:bottom w:val="double" w:sz="1" w:space="0" w:color="C0C0C0"/>
              <w:right w:val="double" w:sz="20" w:space="0" w:color="C0C0C0"/>
            </w:tcBorders>
            <w:shd w:val="clear" w:color="auto" w:fill="auto"/>
          </w:tcPr>
          <w:p w:rsidR="009618D7" w:rsidRPr="00C72115" w:rsidRDefault="009618D7" w:rsidP="008C332E">
            <w:pPr>
              <w:snapToGrid w:val="0"/>
              <w:spacing w:before="67"/>
              <w:jc w:val="both"/>
              <w:rPr>
                <w:rFonts w:ascii="Arial" w:hAnsi="Arial" w:cs="Arial"/>
                <w:sz w:val="22"/>
                <w:szCs w:val="22"/>
              </w:rPr>
            </w:pPr>
          </w:p>
          <w:p w:rsidR="00C310ED" w:rsidRPr="00C72115" w:rsidRDefault="00C310ED" w:rsidP="008C332E">
            <w:pPr>
              <w:snapToGrid w:val="0"/>
              <w:spacing w:before="67"/>
              <w:jc w:val="both"/>
              <w:rPr>
                <w:rFonts w:ascii="Arial" w:hAnsi="Arial" w:cs="Arial"/>
                <w:sz w:val="22"/>
                <w:szCs w:val="22"/>
              </w:rPr>
            </w:pPr>
          </w:p>
          <w:p w:rsidR="00C310ED" w:rsidRPr="00C72115" w:rsidRDefault="00C310ED" w:rsidP="008C332E">
            <w:pPr>
              <w:snapToGrid w:val="0"/>
              <w:spacing w:before="67"/>
              <w:jc w:val="both"/>
              <w:rPr>
                <w:rFonts w:ascii="Arial" w:hAnsi="Arial" w:cs="Arial"/>
                <w:sz w:val="22"/>
                <w:szCs w:val="22"/>
              </w:rPr>
            </w:pPr>
          </w:p>
        </w:tc>
      </w:tr>
      <w:tr w:rsidR="009618D7" w:rsidRPr="00C72115" w:rsidTr="00C72115">
        <w:tc>
          <w:tcPr>
            <w:tcW w:w="2539" w:type="dxa"/>
            <w:tcBorders>
              <w:top w:val="double" w:sz="1" w:space="0" w:color="C0C0C0"/>
              <w:left w:val="double" w:sz="28" w:space="0" w:color="C0C0C0"/>
              <w:bottom w:val="double" w:sz="1" w:space="0" w:color="C0C0C0"/>
            </w:tcBorders>
            <w:shd w:val="clear" w:color="auto" w:fill="auto"/>
          </w:tcPr>
          <w:p w:rsidR="009618D7" w:rsidRPr="00C72115" w:rsidRDefault="009618D7" w:rsidP="008C332E">
            <w:pPr>
              <w:snapToGrid w:val="0"/>
              <w:spacing w:before="67"/>
              <w:jc w:val="both"/>
              <w:rPr>
                <w:rFonts w:ascii="Arial" w:hAnsi="Arial" w:cs="Arial"/>
                <w:sz w:val="22"/>
                <w:szCs w:val="22"/>
              </w:rPr>
            </w:pPr>
            <w:r w:rsidRPr="00C72115">
              <w:rPr>
                <w:rFonts w:ascii="Arial" w:hAnsi="Arial" w:cs="Arial"/>
                <w:sz w:val="22"/>
                <w:szCs w:val="22"/>
              </w:rPr>
              <w:t>Contact telephone</w:t>
            </w:r>
          </w:p>
        </w:tc>
        <w:tc>
          <w:tcPr>
            <w:tcW w:w="7219" w:type="dxa"/>
            <w:tcBorders>
              <w:top w:val="double" w:sz="1" w:space="0" w:color="C0C0C0"/>
              <w:left w:val="double" w:sz="1" w:space="0" w:color="C0C0C0"/>
              <w:bottom w:val="double" w:sz="1" w:space="0" w:color="C0C0C0"/>
              <w:right w:val="double" w:sz="20" w:space="0" w:color="C0C0C0"/>
            </w:tcBorders>
            <w:shd w:val="clear" w:color="auto" w:fill="auto"/>
          </w:tcPr>
          <w:p w:rsidR="009618D7" w:rsidRPr="00C72115" w:rsidRDefault="009618D7" w:rsidP="008C332E">
            <w:pPr>
              <w:snapToGrid w:val="0"/>
              <w:spacing w:before="67"/>
              <w:jc w:val="both"/>
              <w:rPr>
                <w:rFonts w:ascii="Arial" w:hAnsi="Arial" w:cs="Arial"/>
                <w:sz w:val="22"/>
                <w:szCs w:val="22"/>
              </w:rPr>
            </w:pPr>
          </w:p>
        </w:tc>
      </w:tr>
      <w:tr w:rsidR="009618D7" w:rsidRPr="00C72115" w:rsidTr="00C72115">
        <w:tc>
          <w:tcPr>
            <w:tcW w:w="2539" w:type="dxa"/>
            <w:tcBorders>
              <w:top w:val="double" w:sz="1" w:space="0" w:color="C0C0C0"/>
              <w:left w:val="double" w:sz="28" w:space="0" w:color="C0C0C0"/>
              <w:bottom w:val="double" w:sz="1" w:space="0" w:color="C0C0C0"/>
            </w:tcBorders>
            <w:shd w:val="clear" w:color="auto" w:fill="auto"/>
          </w:tcPr>
          <w:p w:rsidR="009618D7" w:rsidRPr="00C72115" w:rsidRDefault="009618D7" w:rsidP="008C332E">
            <w:pPr>
              <w:snapToGrid w:val="0"/>
              <w:spacing w:before="67"/>
              <w:jc w:val="both"/>
              <w:rPr>
                <w:rFonts w:ascii="Arial" w:hAnsi="Arial" w:cs="Arial"/>
                <w:sz w:val="22"/>
                <w:szCs w:val="22"/>
              </w:rPr>
            </w:pPr>
            <w:r w:rsidRPr="00C72115">
              <w:rPr>
                <w:rFonts w:ascii="Arial" w:hAnsi="Arial" w:cs="Arial"/>
                <w:sz w:val="22"/>
                <w:szCs w:val="22"/>
              </w:rPr>
              <w:t>Contact email</w:t>
            </w:r>
          </w:p>
        </w:tc>
        <w:tc>
          <w:tcPr>
            <w:tcW w:w="7219" w:type="dxa"/>
            <w:tcBorders>
              <w:top w:val="double" w:sz="1" w:space="0" w:color="C0C0C0"/>
              <w:left w:val="double" w:sz="1" w:space="0" w:color="C0C0C0"/>
              <w:bottom w:val="double" w:sz="1" w:space="0" w:color="C0C0C0"/>
              <w:right w:val="double" w:sz="20" w:space="0" w:color="C0C0C0"/>
            </w:tcBorders>
            <w:shd w:val="clear" w:color="auto" w:fill="auto"/>
          </w:tcPr>
          <w:p w:rsidR="009618D7" w:rsidRPr="00C72115" w:rsidRDefault="009618D7" w:rsidP="008C332E">
            <w:pPr>
              <w:snapToGrid w:val="0"/>
              <w:spacing w:before="67"/>
              <w:jc w:val="both"/>
              <w:rPr>
                <w:rFonts w:ascii="Arial" w:hAnsi="Arial" w:cs="Arial"/>
                <w:sz w:val="22"/>
                <w:szCs w:val="22"/>
              </w:rPr>
            </w:pPr>
          </w:p>
        </w:tc>
      </w:tr>
      <w:tr w:rsidR="00C310ED" w:rsidRPr="00C72115" w:rsidTr="00C72115">
        <w:tc>
          <w:tcPr>
            <w:tcW w:w="2539" w:type="dxa"/>
            <w:tcBorders>
              <w:top w:val="double" w:sz="1" w:space="0" w:color="C0C0C0"/>
              <w:left w:val="double" w:sz="28" w:space="0" w:color="C0C0C0"/>
              <w:bottom w:val="double" w:sz="1" w:space="0" w:color="C0C0C0"/>
            </w:tcBorders>
            <w:shd w:val="clear" w:color="auto" w:fill="auto"/>
          </w:tcPr>
          <w:p w:rsidR="00C310ED" w:rsidRPr="00C72115" w:rsidRDefault="00C310ED" w:rsidP="008C332E">
            <w:pPr>
              <w:snapToGrid w:val="0"/>
              <w:spacing w:before="67"/>
              <w:jc w:val="both"/>
              <w:rPr>
                <w:rFonts w:ascii="Arial" w:hAnsi="Arial" w:cs="Arial"/>
                <w:sz w:val="22"/>
                <w:szCs w:val="22"/>
              </w:rPr>
            </w:pPr>
            <w:r w:rsidRPr="00C72115">
              <w:rPr>
                <w:rFonts w:ascii="Arial" w:hAnsi="Arial" w:cs="Arial"/>
                <w:sz w:val="22"/>
                <w:szCs w:val="22"/>
              </w:rPr>
              <w:t>Student name/s</w:t>
            </w:r>
          </w:p>
        </w:tc>
        <w:tc>
          <w:tcPr>
            <w:tcW w:w="7219" w:type="dxa"/>
            <w:tcBorders>
              <w:top w:val="double" w:sz="1" w:space="0" w:color="C0C0C0"/>
              <w:left w:val="double" w:sz="1" w:space="0" w:color="C0C0C0"/>
              <w:bottom w:val="double" w:sz="1" w:space="0" w:color="C0C0C0"/>
              <w:right w:val="double" w:sz="20" w:space="0" w:color="C0C0C0"/>
            </w:tcBorders>
            <w:shd w:val="clear" w:color="auto" w:fill="auto"/>
          </w:tcPr>
          <w:p w:rsidR="00C310ED" w:rsidRPr="00C72115" w:rsidRDefault="00C310ED" w:rsidP="008C332E">
            <w:pPr>
              <w:snapToGrid w:val="0"/>
              <w:spacing w:before="67"/>
              <w:jc w:val="both"/>
              <w:rPr>
                <w:rFonts w:ascii="Arial" w:hAnsi="Arial" w:cs="Arial"/>
                <w:sz w:val="22"/>
                <w:szCs w:val="22"/>
              </w:rPr>
            </w:pPr>
          </w:p>
        </w:tc>
      </w:tr>
      <w:tr w:rsidR="00C310ED" w:rsidRPr="00C72115" w:rsidTr="00C72115">
        <w:tc>
          <w:tcPr>
            <w:tcW w:w="2539" w:type="dxa"/>
            <w:tcBorders>
              <w:top w:val="double" w:sz="1" w:space="0" w:color="C0C0C0"/>
              <w:left w:val="double" w:sz="28" w:space="0" w:color="C0C0C0"/>
              <w:bottom w:val="double" w:sz="1" w:space="0" w:color="C0C0C0"/>
            </w:tcBorders>
            <w:shd w:val="clear" w:color="auto" w:fill="auto"/>
          </w:tcPr>
          <w:p w:rsidR="00C310ED" w:rsidRPr="00C72115" w:rsidRDefault="00C310ED" w:rsidP="008C332E">
            <w:pPr>
              <w:snapToGrid w:val="0"/>
              <w:spacing w:before="67"/>
              <w:jc w:val="both"/>
              <w:rPr>
                <w:rFonts w:ascii="Arial" w:hAnsi="Arial" w:cs="Arial"/>
                <w:sz w:val="22"/>
                <w:szCs w:val="22"/>
              </w:rPr>
            </w:pPr>
            <w:r w:rsidRPr="00C72115">
              <w:rPr>
                <w:rFonts w:ascii="Arial" w:hAnsi="Arial" w:cs="Arial"/>
                <w:sz w:val="22"/>
                <w:szCs w:val="22"/>
              </w:rPr>
              <w:t>Form group/s</w:t>
            </w:r>
          </w:p>
        </w:tc>
        <w:tc>
          <w:tcPr>
            <w:tcW w:w="7219" w:type="dxa"/>
            <w:tcBorders>
              <w:top w:val="double" w:sz="1" w:space="0" w:color="C0C0C0"/>
              <w:left w:val="double" w:sz="1" w:space="0" w:color="C0C0C0"/>
              <w:bottom w:val="double" w:sz="1" w:space="0" w:color="C0C0C0"/>
              <w:right w:val="double" w:sz="20" w:space="0" w:color="C0C0C0"/>
            </w:tcBorders>
            <w:shd w:val="clear" w:color="auto" w:fill="auto"/>
          </w:tcPr>
          <w:p w:rsidR="00C310ED" w:rsidRPr="00C72115" w:rsidRDefault="00C310ED" w:rsidP="008C332E">
            <w:pPr>
              <w:snapToGrid w:val="0"/>
              <w:spacing w:before="67"/>
              <w:jc w:val="both"/>
              <w:rPr>
                <w:rFonts w:ascii="Arial" w:hAnsi="Arial" w:cs="Arial"/>
                <w:sz w:val="22"/>
                <w:szCs w:val="22"/>
              </w:rPr>
            </w:pPr>
          </w:p>
        </w:tc>
      </w:tr>
      <w:tr w:rsidR="009618D7" w:rsidRPr="00C72115" w:rsidTr="00C72115">
        <w:tc>
          <w:tcPr>
            <w:tcW w:w="9758" w:type="dxa"/>
            <w:gridSpan w:val="2"/>
            <w:tcBorders>
              <w:top w:val="double" w:sz="1" w:space="0" w:color="C0C0C0"/>
              <w:left w:val="double" w:sz="28" w:space="0" w:color="C0C0C0"/>
              <w:bottom w:val="double" w:sz="1" w:space="0" w:color="C0C0C0"/>
              <w:right w:val="double" w:sz="20" w:space="0" w:color="C0C0C0"/>
            </w:tcBorders>
            <w:shd w:val="clear" w:color="auto" w:fill="auto"/>
          </w:tcPr>
          <w:p w:rsidR="009618D7" w:rsidRPr="00C72115" w:rsidRDefault="00C72115" w:rsidP="008C332E">
            <w:pPr>
              <w:snapToGrid w:val="0"/>
              <w:spacing w:before="67"/>
              <w:jc w:val="both"/>
              <w:rPr>
                <w:rFonts w:ascii="Arial" w:hAnsi="Arial" w:cs="Arial"/>
                <w:i/>
                <w:sz w:val="22"/>
                <w:szCs w:val="22"/>
              </w:rPr>
            </w:pPr>
            <w:r w:rsidRPr="00C72115">
              <w:rPr>
                <w:rFonts w:ascii="Arial" w:hAnsi="Arial" w:cs="Arial"/>
                <w:i/>
                <w:sz w:val="22"/>
                <w:szCs w:val="22"/>
              </w:rPr>
              <w:t xml:space="preserve">Pen profile - </w:t>
            </w:r>
            <w:r w:rsidRPr="008405B9">
              <w:rPr>
                <w:rFonts w:ascii="Arial" w:eastAsiaTheme="minorEastAsia" w:hAnsi="Arial" w:cs="Arial"/>
                <w:sz w:val="22"/>
                <w:szCs w:val="22"/>
                <w:lang w:eastAsia="en-GB"/>
              </w:rPr>
              <w:t>about you and why you would like to be a governor for inclusion with the ballot papers (200 words maximum</w:t>
            </w:r>
            <w:r w:rsidRPr="00C72115">
              <w:rPr>
                <w:rFonts w:ascii="Arial" w:eastAsiaTheme="minorEastAsia" w:hAnsi="Arial" w:cs="Arial"/>
                <w:sz w:val="22"/>
                <w:szCs w:val="22"/>
                <w:lang w:eastAsia="en-GB"/>
              </w:rPr>
              <w:t>,</w:t>
            </w:r>
            <w:r w:rsidRPr="008405B9">
              <w:rPr>
                <w:rFonts w:ascii="Arial" w:eastAsiaTheme="minorEastAsia" w:hAnsi="Arial" w:cs="Arial"/>
                <w:sz w:val="22"/>
                <w:szCs w:val="22"/>
                <w:lang w:eastAsia="en-GB"/>
              </w:rPr>
              <w:t xml:space="preserve"> please</w:t>
            </w:r>
            <w:r w:rsidRPr="00C72115">
              <w:rPr>
                <w:rFonts w:ascii="Arial" w:eastAsiaTheme="minorEastAsia" w:hAnsi="Arial" w:cs="Arial"/>
                <w:sz w:val="22"/>
                <w:szCs w:val="22"/>
                <w:lang w:eastAsia="en-GB"/>
              </w:rPr>
              <w:t xml:space="preserve"> continue overleaf if needed)</w:t>
            </w:r>
          </w:p>
          <w:p w:rsidR="009618D7" w:rsidRPr="00C72115" w:rsidRDefault="009618D7" w:rsidP="008C332E">
            <w:pPr>
              <w:spacing w:before="67"/>
              <w:jc w:val="both"/>
              <w:rPr>
                <w:rFonts w:ascii="Arial" w:hAnsi="Arial" w:cs="Arial"/>
                <w:sz w:val="22"/>
                <w:szCs w:val="22"/>
              </w:rPr>
            </w:pPr>
          </w:p>
          <w:p w:rsidR="009618D7" w:rsidRPr="00C72115" w:rsidRDefault="009618D7" w:rsidP="008C332E">
            <w:pPr>
              <w:spacing w:before="67"/>
              <w:jc w:val="both"/>
              <w:rPr>
                <w:rFonts w:ascii="Arial" w:hAnsi="Arial" w:cs="Arial"/>
                <w:sz w:val="22"/>
                <w:szCs w:val="22"/>
              </w:rPr>
            </w:pPr>
          </w:p>
          <w:p w:rsidR="009618D7" w:rsidRPr="00C72115" w:rsidRDefault="009618D7" w:rsidP="008C332E">
            <w:pPr>
              <w:spacing w:before="67"/>
              <w:jc w:val="both"/>
              <w:rPr>
                <w:rFonts w:ascii="Arial" w:hAnsi="Arial" w:cs="Arial"/>
                <w:sz w:val="22"/>
                <w:szCs w:val="22"/>
              </w:rPr>
            </w:pPr>
          </w:p>
          <w:p w:rsidR="009618D7" w:rsidRPr="00C72115" w:rsidRDefault="009618D7" w:rsidP="008C332E">
            <w:pPr>
              <w:spacing w:before="67"/>
              <w:jc w:val="both"/>
              <w:rPr>
                <w:rFonts w:ascii="Arial" w:hAnsi="Arial" w:cs="Arial"/>
                <w:sz w:val="22"/>
                <w:szCs w:val="22"/>
              </w:rPr>
            </w:pPr>
          </w:p>
          <w:p w:rsidR="009618D7" w:rsidRPr="00C72115" w:rsidRDefault="009618D7" w:rsidP="008C332E">
            <w:pPr>
              <w:spacing w:before="67"/>
              <w:jc w:val="both"/>
              <w:rPr>
                <w:rFonts w:ascii="Arial" w:hAnsi="Arial" w:cs="Arial"/>
                <w:sz w:val="22"/>
                <w:szCs w:val="22"/>
              </w:rPr>
            </w:pPr>
          </w:p>
          <w:p w:rsidR="009618D7" w:rsidRPr="00C72115" w:rsidRDefault="009618D7" w:rsidP="008C332E">
            <w:pPr>
              <w:spacing w:before="67"/>
              <w:jc w:val="both"/>
              <w:rPr>
                <w:rFonts w:ascii="Arial" w:hAnsi="Arial" w:cs="Arial"/>
                <w:sz w:val="22"/>
                <w:szCs w:val="22"/>
              </w:rPr>
            </w:pPr>
          </w:p>
          <w:p w:rsidR="009618D7" w:rsidRPr="00C72115" w:rsidRDefault="009618D7" w:rsidP="008C332E">
            <w:pPr>
              <w:spacing w:before="67"/>
              <w:jc w:val="both"/>
              <w:rPr>
                <w:rFonts w:ascii="Arial" w:hAnsi="Arial" w:cs="Arial"/>
                <w:sz w:val="22"/>
                <w:szCs w:val="22"/>
              </w:rPr>
            </w:pPr>
          </w:p>
          <w:p w:rsidR="00C72115" w:rsidRPr="00C72115" w:rsidRDefault="00C72115" w:rsidP="008C332E">
            <w:pPr>
              <w:spacing w:before="67"/>
              <w:jc w:val="both"/>
              <w:rPr>
                <w:rFonts w:ascii="Arial" w:hAnsi="Arial" w:cs="Arial"/>
                <w:sz w:val="22"/>
                <w:szCs w:val="22"/>
              </w:rPr>
            </w:pPr>
          </w:p>
          <w:p w:rsidR="00C72115" w:rsidRDefault="00C72115" w:rsidP="008C332E">
            <w:pPr>
              <w:spacing w:before="67"/>
              <w:jc w:val="both"/>
              <w:rPr>
                <w:rFonts w:ascii="Arial" w:hAnsi="Arial" w:cs="Arial"/>
                <w:sz w:val="22"/>
                <w:szCs w:val="22"/>
              </w:rPr>
            </w:pPr>
          </w:p>
          <w:p w:rsidR="00DB63D3" w:rsidRDefault="00DB63D3" w:rsidP="008C332E">
            <w:pPr>
              <w:spacing w:before="67"/>
              <w:jc w:val="both"/>
              <w:rPr>
                <w:rFonts w:ascii="Arial" w:hAnsi="Arial" w:cs="Arial"/>
                <w:sz w:val="22"/>
                <w:szCs w:val="22"/>
              </w:rPr>
            </w:pPr>
          </w:p>
          <w:p w:rsidR="00DB63D3" w:rsidRDefault="00DB63D3" w:rsidP="008C332E">
            <w:pPr>
              <w:spacing w:before="67"/>
              <w:jc w:val="both"/>
              <w:rPr>
                <w:rFonts w:ascii="Arial" w:hAnsi="Arial" w:cs="Arial"/>
                <w:sz w:val="22"/>
                <w:szCs w:val="22"/>
              </w:rPr>
            </w:pPr>
          </w:p>
          <w:p w:rsidR="00DB63D3" w:rsidRPr="00C72115" w:rsidRDefault="00DB63D3" w:rsidP="008C332E">
            <w:pPr>
              <w:spacing w:before="67"/>
              <w:jc w:val="both"/>
              <w:rPr>
                <w:rFonts w:ascii="Arial" w:hAnsi="Arial" w:cs="Arial"/>
                <w:sz w:val="22"/>
                <w:szCs w:val="22"/>
              </w:rPr>
            </w:pPr>
          </w:p>
          <w:p w:rsidR="009618D7" w:rsidRPr="00C72115" w:rsidRDefault="009618D7" w:rsidP="008C332E">
            <w:pPr>
              <w:spacing w:before="67"/>
              <w:jc w:val="both"/>
              <w:rPr>
                <w:rFonts w:ascii="Arial" w:hAnsi="Arial" w:cs="Arial"/>
                <w:sz w:val="22"/>
                <w:szCs w:val="22"/>
              </w:rPr>
            </w:pPr>
          </w:p>
          <w:p w:rsidR="009618D7" w:rsidRPr="00C72115" w:rsidRDefault="009618D7" w:rsidP="008C332E">
            <w:pPr>
              <w:spacing w:before="67"/>
              <w:jc w:val="both"/>
              <w:rPr>
                <w:rFonts w:ascii="Arial" w:hAnsi="Arial" w:cs="Arial"/>
                <w:sz w:val="22"/>
                <w:szCs w:val="22"/>
              </w:rPr>
            </w:pPr>
          </w:p>
          <w:p w:rsidR="009618D7" w:rsidRPr="00C72115" w:rsidRDefault="009618D7" w:rsidP="008C332E">
            <w:pPr>
              <w:spacing w:before="67"/>
              <w:jc w:val="both"/>
              <w:rPr>
                <w:rFonts w:ascii="Arial" w:hAnsi="Arial" w:cs="Arial"/>
                <w:sz w:val="22"/>
                <w:szCs w:val="22"/>
              </w:rPr>
            </w:pPr>
          </w:p>
          <w:p w:rsidR="009618D7" w:rsidRPr="00C72115" w:rsidRDefault="004B67F2" w:rsidP="008C332E">
            <w:pPr>
              <w:spacing w:before="67"/>
              <w:jc w:val="both"/>
              <w:rPr>
                <w:rFonts w:ascii="Arial" w:hAnsi="Arial" w:cs="Arial"/>
                <w:sz w:val="22"/>
                <w:szCs w:val="22"/>
              </w:rPr>
            </w:pPr>
            <w:r w:rsidRPr="00C72115">
              <w:rPr>
                <w:rFonts w:ascii="Arial" w:hAnsi="Arial" w:cs="Arial"/>
                <w:sz w:val="22"/>
                <w:szCs w:val="22"/>
              </w:rPr>
              <w:t xml:space="preserve"> </w:t>
            </w:r>
          </w:p>
        </w:tc>
      </w:tr>
      <w:tr w:rsidR="009618D7" w:rsidRPr="00C72115" w:rsidTr="00C72115">
        <w:tc>
          <w:tcPr>
            <w:tcW w:w="9758" w:type="dxa"/>
            <w:gridSpan w:val="2"/>
            <w:tcBorders>
              <w:top w:val="double" w:sz="1" w:space="0" w:color="C0C0C0"/>
              <w:left w:val="double" w:sz="28" w:space="0" w:color="C0C0C0"/>
              <w:bottom w:val="double" w:sz="1" w:space="0" w:color="C0C0C0"/>
              <w:right w:val="double" w:sz="20" w:space="0" w:color="C0C0C0"/>
            </w:tcBorders>
            <w:shd w:val="clear" w:color="auto" w:fill="auto"/>
          </w:tcPr>
          <w:p w:rsidR="009618D7" w:rsidRPr="00C72115" w:rsidRDefault="009618D7" w:rsidP="00C72115">
            <w:pPr>
              <w:snapToGrid w:val="0"/>
              <w:spacing w:line="355" w:lineRule="exact"/>
              <w:jc w:val="both"/>
              <w:rPr>
                <w:rFonts w:ascii="Arial" w:hAnsi="Arial" w:cs="Arial"/>
                <w:i/>
                <w:sz w:val="22"/>
                <w:szCs w:val="22"/>
              </w:rPr>
            </w:pPr>
            <w:r w:rsidRPr="00C72115">
              <w:rPr>
                <w:rFonts w:ascii="Arial" w:hAnsi="Arial" w:cs="Arial"/>
                <w:b/>
                <w:sz w:val="22"/>
                <w:szCs w:val="22"/>
              </w:rPr>
              <w:t>I</w:t>
            </w:r>
            <w:r w:rsidRPr="00C72115">
              <w:rPr>
                <w:rFonts w:ascii="Arial" w:hAnsi="Arial" w:cs="Arial"/>
                <w:sz w:val="22"/>
                <w:szCs w:val="22"/>
              </w:rPr>
              <w:t xml:space="preserve"> </w:t>
            </w:r>
            <w:r w:rsidRPr="00C72115">
              <w:rPr>
                <w:rFonts w:ascii="Arial" w:hAnsi="Arial" w:cs="Arial"/>
                <w:b/>
                <w:sz w:val="22"/>
                <w:szCs w:val="22"/>
              </w:rPr>
              <w:t>am willing and eligible to stand for election as a</w:t>
            </w:r>
            <w:r w:rsidRPr="00C72115">
              <w:rPr>
                <w:rFonts w:ascii="Arial" w:hAnsi="Arial" w:cs="Arial"/>
                <w:sz w:val="22"/>
                <w:szCs w:val="22"/>
              </w:rPr>
              <w:t xml:space="preserve"> </w:t>
            </w:r>
            <w:r w:rsidR="00C310ED" w:rsidRPr="00C72115">
              <w:rPr>
                <w:rFonts w:ascii="Arial" w:hAnsi="Arial" w:cs="Arial"/>
                <w:b/>
                <w:sz w:val="22"/>
                <w:szCs w:val="22"/>
              </w:rPr>
              <w:t>parent</w:t>
            </w:r>
            <w:r w:rsidRPr="00C72115">
              <w:rPr>
                <w:rFonts w:ascii="Arial" w:hAnsi="Arial" w:cs="Arial"/>
                <w:b/>
                <w:sz w:val="22"/>
                <w:szCs w:val="22"/>
              </w:rPr>
              <w:t xml:space="preserve"> governor at Wallingford School. </w:t>
            </w:r>
            <w:r w:rsidRPr="00C72115">
              <w:rPr>
                <w:rFonts w:ascii="Arial" w:hAnsi="Arial" w:cs="Arial"/>
                <w:i/>
                <w:sz w:val="22"/>
                <w:szCs w:val="22"/>
              </w:rPr>
              <w:t xml:space="preserve">(Please ensure that you have read the rules regarding the eligibility to become a governor which you have received with this nomination form). </w:t>
            </w:r>
          </w:p>
        </w:tc>
      </w:tr>
      <w:tr w:rsidR="009618D7" w:rsidRPr="00C72115" w:rsidTr="00C72115">
        <w:tc>
          <w:tcPr>
            <w:tcW w:w="2539" w:type="dxa"/>
            <w:tcBorders>
              <w:top w:val="double" w:sz="1" w:space="0" w:color="C0C0C0"/>
              <w:left w:val="double" w:sz="28" w:space="0" w:color="C0C0C0"/>
              <w:bottom w:val="double" w:sz="1" w:space="0" w:color="C0C0C0"/>
            </w:tcBorders>
            <w:shd w:val="clear" w:color="auto" w:fill="auto"/>
          </w:tcPr>
          <w:p w:rsidR="009618D7" w:rsidRPr="00C72115" w:rsidRDefault="009618D7" w:rsidP="008C332E">
            <w:pPr>
              <w:snapToGrid w:val="0"/>
              <w:spacing w:before="67"/>
              <w:jc w:val="both"/>
              <w:rPr>
                <w:rFonts w:ascii="Arial" w:hAnsi="Arial" w:cs="Arial"/>
                <w:sz w:val="22"/>
                <w:szCs w:val="22"/>
              </w:rPr>
            </w:pPr>
            <w:r w:rsidRPr="00C72115">
              <w:rPr>
                <w:rFonts w:ascii="Arial" w:hAnsi="Arial" w:cs="Arial"/>
                <w:sz w:val="22"/>
                <w:szCs w:val="22"/>
              </w:rPr>
              <w:t>Name</w:t>
            </w:r>
          </w:p>
        </w:tc>
        <w:tc>
          <w:tcPr>
            <w:tcW w:w="7219" w:type="dxa"/>
            <w:tcBorders>
              <w:top w:val="double" w:sz="1" w:space="0" w:color="C0C0C0"/>
              <w:left w:val="double" w:sz="1" w:space="0" w:color="C0C0C0"/>
              <w:bottom w:val="double" w:sz="1" w:space="0" w:color="C0C0C0"/>
              <w:right w:val="double" w:sz="20" w:space="0" w:color="C0C0C0"/>
            </w:tcBorders>
            <w:shd w:val="clear" w:color="auto" w:fill="auto"/>
          </w:tcPr>
          <w:p w:rsidR="009618D7" w:rsidRPr="00C72115" w:rsidRDefault="009618D7" w:rsidP="008C332E">
            <w:pPr>
              <w:snapToGrid w:val="0"/>
              <w:spacing w:before="67"/>
              <w:jc w:val="both"/>
              <w:rPr>
                <w:rFonts w:ascii="Arial" w:hAnsi="Arial" w:cs="Arial"/>
                <w:sz w:val="22"/>
                <w:szCs w:val="22"/>
              </w:rPr>
            </w:pPr>
          </w:p>
        </w:tc>
      </w:tr>
      <w:tr w:rsidR="009618D7" w:rsidRPr="00C72115" w:rsidTr="00C72115">
        <w:tc>
          <w:tcPr>
            <w:tcW w:w="2539" w:type="dxa"/>
            <w:tcBorders>
              <w:top w:val="double" w:sz="1" w:space="0" w:color="C0C0C0"/>
              <w:left w:val="double" w:sz="28" w:space="0" w:color="C0C0C0"/>
              <w:bottom w:val="double" w:sz="1" w:space="0" w:color="C0C0C0"/>
            </w:tcBorders>
            <w:shd w:val="clear" w:color="auto" w:fill="auto"/>
          </w:tcPr>
          <w:p w:rsidR="009618D7" w:rsidRPr="00C72115" w:rsidRDefault="009618D7" w:rsidP="008C332E">
            <w:pPr>
              <w:snapToGrid w:val="0"/>
              <w:spacing w:before="67"/>
              <w:jc w:val="both"/>
              <w:rPr>
                <w:rFonts w:ascii="Arial" w:hAnsi="Arial" w:cs="Arial"/>
                <w:sz w:val="22"/>
                <w:szCs w:val="22"/>
              </w:rPr>
            </w:pPr>
            <w:r w:rsidRPr="00C72115">
              <w:rPr>
                <w:rFonts w:ascii="Arial" w:hAnsi="Arial" w:cs="Arial"/>
                <w:sz w:val="22"/>
                <w:szCs w:val="22"/>
              </w:rPr>
              <w:t>Signature</w:t>
            </w:r>
          </w:p>
        </w:tc>
        <w:tc>
          <w:tcPr>
            <w:tcW w:w="7219" w:type="dxa"/>
            <w:tcBorders>
              <w:top w:val="double" w:sz="1" w:space="0" w:color="C0C0C0"/>
              <w:left w:val="double" w:sz="1" w:space="0" w:color="C0C0C0"/>
              <w:bottom w:val="double" w:sz="1" w:space="0" w:color="C0C0C0"/>
              <w:right w:val="double" w:sz="20" w:space="0" w:color="C0C0C0"/>
            </w:tcBorders>
            <w:shd w:val="clear" w:color="auto" w:fill="auto"/>
          </w:tcPr>
          <w:p w:rsidR="009618D7" w:rsidRPr="00C72115" w:rsidRDefault="009618D7" w:rsidP="008C332E">
            <w:pPr>
              <w:snapToGrid w:val="0"/>
              <w:spacing w:before="67"/>
              <w:jc w:val="both"/>
              <w:rPr>
                <w:rFonts w:ascii="Arial" w:hAnsi="Arial" w:cs="Arial"/>
                <w:sz w:val="22"/>
                <w:szCs w:val="22"/>
              </w:rPr>
            </w:pPr>
          </w:p>
        </w:tc>
      </w:tr>
      <w:tr w:rsidR="009618D7" w:rsidRPr="00C72115" w:rsidTr="00C72115">
        <w:tc>
          <w:tcPr>
            <w:tcW w:w="2539" w:type="dxa"/>
            <w:tcBorders>
              <w:top w:val="double" w:sz="1" w:space="0" w:color="C0C0C0"/>
              <w:left w:val="double" w:sz="28" w:space="0" w:color="C0C0C0"/>
              <w:bottom w:val="double" w:sz="1" w:space="0" w:color="C0C0C0"/>
            </w:tcBorders>
            <w:shd w:val="clear" w:color="auto" w:fill="auto"/>
          </w:tcPr>
          <w:p w:rsidR="009618D7" w:rsidRPr="00C72115" w:rsidRDefault="009618D7" w:rsidP="008C332E">
            <w:pPr>
              <w:snapToGrid w:val="0"/>
              <w:spacing w:before="67"/>
              <w:jc w:val="both"/>
              <w:rPr>
                <w:rFonts w:ascii="Arial" w:hAnsi="Arial" w:cs="Arial"/>
                <w:sz w:val="22"/>
                <w:szCs w:val="22"/>
              </w:rPr>
            </w:pPr>
            <w:r w:rsidRPr="00C72115">
              <w:rPr>
                <w:rFonts w:ascii="Arial" w:hAnsi="Arial" w:cs="Arial"/>
                <w:sz w:val="22"/>
                <w:szCs w:val="22"/>
              </w:rPr>
              <w:t>Date</w:t>
            </w:r>
          </w:p>
        </w:tc>
        <w:tc>
          <w:tcPr>
            <w:tcW w:w="7219" w:type="dxa"/>
            <w:tcBorders>
              <w:top w:val="double" w:sz="1" w:space="0" w:color="C0C0C0"/>
              <w:left w:val="double" w:sz="1" w:space="0" w:color="C0C0C0"/>
              <w:bottom w:val="double" w:sz="1" w:space="0" w:color="C0C0C0"/>
              <w:right w:val="double" w:sz="20" w:space="0" w:color="C0C0C0"/>
            </w:tcBorders>
            <w:shd w:val="clear" w:color="auto" w:fill="auto"/>
          </w:tcPr>
          <w:p w:rsidR="009618D7" w:rsidRPr="00C72115" w:rsidRDefault="009618D7" w:rsidP="008C332E">
            <w:pPr>
              <w:snapToGrid w:val="0"/>
              <w:spacing w:before="67"/>
              <w:jc w:val="both"/>
              <w:rPr>
                <w:rFonts w:ascii="Arial" w:hAnsi="Arial" w:cs="Arial"/>
                <w:sz w:val="22"/>
                <w:szCs w:val="22"/>
              </w:rPr>
            </w:pPr>
          </w:p>
        </w:tc>
      </w:tr>
      <w:tr w:rsidR="009618D7" w:rsidRPr="00C72115" w:rsidTr="00C72115">
        <w:tc>
          <w:tcPr>
            <w:tcW w:w="9758" w:type="dxa"/>
            <w:gridSpan w:val="2"/>
            <w:tcBorders>
              <w:top w:val="double" w:sz="1" w:space="0" w:color="C0C0C0"/>
              <w:left w:val="double" w:sz="28" w:space="0" w:color="C0C0C0"/>
              <w:bottom w:val="double" w:sz="20" w:space="0" w:color="C0C0C0"/>
              <w:right w:val="double" w:sz="20" w:space="0" w:color="C0C0C0"/>
            </w:tcBorders>
            <w:shd w:val="clear" w:color="auto" w:fill="auto"/>
          </w:tcPr>
          <w:p w:rsidR="009618D7" w:rsidRPr="00C72115" w:rsidRDefault="009618D7" w:rsidP="008C332E">
            <w:pPr>
              <w:snapToGrid w:val="0"/>
              <w:spacing w:line="259" w:lineRule="exact"/>
              <w:jc w:val="both"/>
              <w:rPr>
                <w:rFonts w:ascii="Arial" w:hAnsi="Arial" w:cs="Arial"/>
                <w:sz w:val="22"/>
                <w:szCs w:val="22"/>
              </w:rPr>
            </w:pPr>
            <w:r w:rsidRPr="00C72115">
              <w:rPr>
                <w:rFonts w:ascii="Arial" w:hAnsi="Arial" w:cs="Arial"/>
                <w:b/>
                <w:sz w:val="22"/>
                <w:szCs w:val="22"/>
              </w:rPr>
              <w:t>Please complete and return the nomination for</w:t>
            </w:r>
            <w:r w:rsidR="003F2FEB">
              <w:rPr>
                <w:rFonts w:ascii="Arial" w:hAnsi="Arial" w:cs="Arial"/>
                <w:b/>
                <w:sz w:val="22"/>
                <w:szCs w:val="22"/>
              </w:rPr>
              <w:t>m</w:t>
            </w:r>
            <w:r w:rsidRPr="00C72115">
              <w:rPr>
                <w:rFonts w:ascii="Arial" w:hAnsi="Arial" w:cs="Arial"/>
                <w:b/>
                <w:sz w:val="22"/>
                <w:szCs w:val="22"/>
              </w:rPr>
              <w:t xml:space="preserve"> </w:t>
            </w:r>
            <w:r w:rsidR="003F2FEB" w:rsidRPr="00C72115">
              <w:rPr>
                <w:rFonts w:ascii="Arial" w:hAnsi="Arial" w:cs="Arial"/>
                <w:b/>
                <w:sz w:val="22"/>
                <w:szCs w:val="22"/>
              </w:rPr>
              <w:t xml:space="preserve">by </w:t>
            </w:r>
            <w:r w:rsidR="003F2FEB" w:rsidRPr="008405B9">
              <w:rPr>
                <w:rFonts w:ascii="Arial" w:eastAsiaTheme="minorEastAsia" w:hAnsi="Arial" w:cs="Arial"/>
                <w:b/>
                <w:sz w:val="22"/>
                <w:szCs w:val="22"/>
                <w:lang w:eastAsia="en-GB"/>
              </w:rPr>
              <w:t xml:space="preserve">1pm on </w:t>
            </w:r>
            <w:r w:rsidR="00E70494">
              <w:rPr>
                <w:rFonts w:ascii="Arial" w:eastAsiaTheme="minorEastAsia" w:hAnsi="Arial" w:cs="Arial"/>
                <w:b/>
                <w:sz w:val="22"/>
                <w:szCs w:val="22"/>
                <w:lang w:eastAsia="en-GB"/>
              </w:rPr>
              <w:t>Tuesday 12 April 2016</w:t>
            </w:r>
          </w:p>
          <w:p w:rsidR="009618D7" w:rsidRPr="00C72115" w:rsidRDefault="009618D7" w:rsidP="00F74861">
            <w:pPr>
              <w:spacing w:before="67"/>
              <w:jc w:val="both"/>
              <w:rPr>
                <w:rFonts w:ascii="Arial" w:hAnsi="Arial" w:cs="Arial"/>
                <w:i/>
                <w:sz w:val="22"/>
                <w:szCs w:val="22"/>
              </w:rPr>
            </w:pPr>
            <w:r w:rsidRPr="00C72115">
              <w:rPr>
                <w:rFonts w:ascii="Arial" w:hAnsi="Arial" w:cs="Arial"/>
                <w:i/>
                <w:sz w:val="22"/>
                <w:szCs w:val="22"/>
              </w:rPr>
              <w:t xml:space="preserve">Return to Bee Hibbin, Clerk to the Governors, Wallingford School, St George’s Road, Wallingford, </w:t>
            </w:r>
            <w:proofErr w:type="gramStart"/>
            <w:r w:rsidRPr="00C72115">
              <w:rPr>
                <w:rFonts w:ascii="Arial" w:hAnsi="Arial" w:cs="Arial"/>
                <w:i/>
                <w:sz w:val="22"/>
                <w:szCs w:val="22"/>
              </w:rPr>
              <w:t>Oxfordshire</w:t>
            </w:r>
            <w:proofErr w:type="gramEnd"/>
            <w:r w:rsidRPr="00C72115">
              <w:rPr>
                <w:rFonts w:ascii="Arial" w:hAnsi="Arial" w:cs="Arial"/>
                <w:i/>
                <w:sz w:val="22"/>
                <w:szCs w:val="22"/>
              </w:rPr>
              <w:t xml:space="preserve">, OX10 8HH.  </w:t>
            </w:r>
            <w:hyperlink r:id="rId13" w:history="1">
              <w:r w:rsidR="003F2FEB" w:rsidRPr="004556C9">
                <w:rPr>
                  <w:rStyle w:val="Hyperlink"/>
                  <w:rFonts w:ascii="Arial" w:hAnsi="Arial" w:cs="Arial"/>
                  <w:i/>
                  <w:sz w:val="22"/>
                  <w:szCs w:val="22"/>
                </w:rPr>
                <w:t>bee@wallingfordschool.com</w:t>
              </w:r>
            </w:hyperlink>
            <w:r w:rsidR="003F2FEB">
              <w:rPr>
                <w:rFonts w:ascii="Arial" w:hAnsi="Arial" w:cs="Arial"/>
                <w:i/>
                <w:sz w:val="22"/>
                <w:szCs w:val="22"/>
              </w:rPr>
              <w:t xml:space="preserve"> </w:t>
            </w:r>
            <w:r w:rsidR="00F74861" w:rsidRPr="00C72115">
              <w:rPr>
                <w:rFonts w:ascii="Arial" w:hAnsi="Arial" w:cs="Arial"/>
                <w:i/>
                <w:sz w:val="22"/>
                <w:szCs w:val="22"/>
              </w:rPr>
              <w:t xml:space="preserve"> </w:t>
            </w:r>
            <w:r w:rsidRPr="00C72115">
              <w:rPr>
                <w:rFonts w:ascii="Arial" w:hAnsi="Arial" w:cs="Arial"/>
                <w:i/>
                <w:sz w:val="22"/>
                <w:szCs w:val="22"/>
              </w:rPr>
              <w:t>Or return to the school office</w:t>
            </w:r>
          </w:p>
        </w:tc>
      </w:tr>
    </w:tbl>
    <w:p w:rsidR="009618D7" w:rsidRPr="00C72115" w:rsidRDefault="009618D7" w:rsidP="005B042C">
      <w:pPr>
        <w:rPr>
          <w:rFonts w:ascii="Arial" w:hAnsi="Arial" w:cs="Arial"/>
          <w:sz w:val="22"/>
          <w:szCs w:val="22"/>
        </w:rPr>
      </w:pPr>
    </w:p>
    <w:sectPr w:rsidR="009618D7" w:rsidRPr="00C72115" w:rsidSect="00F65897">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719" w:rsidRDefault="004C5719" w:rsidP="00A702F2">
      <w:r>
        <w:separator/>
      </w:r>
    </w:p>
  </w:endnote>
  <w:endnote w:type="continuationSeparator" w:id="0">
    <w:p w:rsidR="004C5719" w:rsidRDefault="004C5719" w:rsidP="00A70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773" w:rsidRDefault="007F2773" w:rsidP="00A702F2">
    <w:pPr>
      <w:pStyle w:val="Footer"/>
      <w:spacing w:line="240" w:lineRule="auto"/>
      <w:jc w:val="center"/>
      <w:rPr>
        <w:i/>
        <w:iCs/>
        <w:color w:val="3F4B65"/>
        <w:spacing w:val="20"/>
      </w:rPr>
    </w:pPr>
    <w:r>
      <w:rPr>
        <w:i/>
        <w:iCs/>
        <w:color w:val="3F4B65"/>
        <w:spacing w:val="20"/>
      </w:rPr>
      <w:t>Sending every young person into the world able and qualified</w:t>
    </w:r>
  </w:p>
  <w:p w:rsidR="007F2773" w:rsidRDefault="007F2773" w:rsidP="00A702F2">
    <w:pPr>
      <w:tabs>
        <w:tab w:val="center" w:pos="4153"/>
        <w:tab w:val="right" w:pos="8306"/>
      </w:tabs>
      <w:jc w:val="center"/>
      <w:rPr>
        <w:rFonts w:ascii="Arial" w:hAnsi="Arial" w:cs="Arial"/>
        <w:color w:val="3F4B65"/>
        <w:sz w:val="10"/>
        <w:szCs w:val="10"/>
      </w:rPr>
    </w:pPr>
  </w:p>
  <w:p w:rsidR="007F2773" w:rsidRDefault="007F2773" w:rsidP="00A702F2">
    <w:pPr>
      <w:tabs>
        <w:tab w:val="center" w:pos="4153"/>
        <w:tab w:val="right" w:pos="8306"/>
      </w:tabs>
      <w:jc w:val="center"/>
      <w:rPr>
        <w:rFonts w:ascii="Arial" w:hAnsi="Arial" w:cs="Arial"/>
        <w:color w:val="3F4B65"/>
        <w:sz w:val="10"/>
        <w:szCs w:val="10"/>
      </w:rPr>
    </w:pPr>
    <w:r>
      <w:rPr>
        <w:rFonts w:ascii="Arial" w:hAnsi="Arial" w:cs="Arial"/>
        <w:color w:val="3F4B65"/>
        <w:sz w:val="10"/>
        <w:szCs w:val="10"/>
      </w:rPr>
      <w:t>Wallingford Schools Academy Trust is an exempt charity and a company limited by guarantee Registered in England &amp; Wales.  Company No. 7727786</w:t>
    </w:r>
  </w:p>
  <w:p w:rsidR="007F2773" w:rsidRPr="00A702F2" w:rsidRDefault="007F2773" w:rsidP="00A702F2">
    <w:pPr>
      <w:tabs>
        <w:tab w:val="center" w:pos="4153"/>
        <w:tab w:val="right" w:pos="8306"/>
      </w:tabs>
      <w:jc w:val="center"/>
      <w:rPr>
        <w:sz w:val="24"/>
        <w:szCs w:val="24"/>
      </w:rPr>
    </w:pPr>
    <w:r>
      <w:rPr>
        <w:rFonts w:ascii="Arial" w:hAnsi="Arial" w:cs="Arial"/>
        <w:color w:val="3F4B65"/>
        <w:sz w:val="10"/>
        <w:szCs w:val="10"/>
      </w:rPr>
      <w:t>Registered Office: Wallingford School, St George’s Road, Wallingford, Oxon, OX10 8HH, UK VAT Registration 130 8553 29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773" w:rsidRDefault="007F2773" w:rsidP="007A1B9C">
    <w:pPr>
      <w:pStyle w:val="Footer"/>
      <w:spacing w:line="240" w:lineRule="auto"/>
      <w:jc w:val="center"/>
      <w:rPr>
        <w:i/>
        <w:iCs/>
        <w:color w:val="3F4B65"/>
        <w:spacing w:val="20"/>
      </w:rPr>
    </w:pPr>
    <w:r>
      <w:rPr>
        <w:i/>
        <w:iCs/>
        <w:color w:val="3F4B65"/>
        <w:spacing w:val="20"/>
      </w:rPr>
      <w:t>Sending every young person into the world able and qualified</w:t>
    </w:r>
  </w:p>
  <w:p w:rsidR="007F2773" w:rsidRDefault="007F2773" w:rsidP="007A1B9C">
    <w:pPr>
      <w:tabs>
        <w:tab w:val="center" w:pos="4153"/>
        <w:tab w:val="right" w:pos="8306"/>
      </w:tabs>
      <w:jc w:val="center"/>
      <w:rPr>
        <w:rFonts w:ascii="Arial" w:hAnsi="Arial" w:cs="Arial"/>
        <w:color w:val="3F4B65"/>
        <w:sz w:val="10"/>
        <w:szCs w:val="10"/>
      </w:rPr>
    </w:pPr>
  </w:p>
  <w:p w:rsidR="007F2773" w:rsidRDefault="007F2773" w:rsidP="007A1B9C">
    <w:pPr>
      <w:tabs>
        <w:tab w:val="center" w:pos="4153"/>
        <w:tab w:val="right" w:pos="8306"/>
      </w:tabs>
      <w:jc w:val="center"/>
      <w:rPr>
        <w:rFonts w:ascii="Arial" w:hAnsi="Arial" w:cs="Arial"/>
        <w:color w:val="3F4B65"/>
        <w:sz w:val="10"/>
        <w:szCs w:val="10"/>
      </w:rPr>
    </w:pPr>
    <w:r>
      <w:rPr>
        <w:rFonts w:ascii="Arial" w:hAnsi="Arial" w:cs="Arial"/>
        <w:color w:val="3F4B65"/>
        <w:sz w:val="10"/>
        <w:szCs w:val="10"/>
      </w:rPr>
      <w:t>Wallingford Schools Academy Trust is an exempt charity and a company limited by guarantee Registered in England &amp; Wales.  Company No. 7727786</w:t>
    </w:r>
  </w:p>
  <w:p w:rsidR="007F2773" w:rsidRPr="007A1B9C" w:rsidRDefault="007F2773" w:rsidP="007A1B9C">
    <w:pPr>
      <w:tabs>
        <w:tab w:val="center" w:pos="4153"/>
        <w:tab w:val="right" w:pos="8306"/>
      </w:tabs>
      <w:jc w:val="center"/>
      <w:rPr>
        <w:sz w:val="24"/>
        <w:szCs w:val="24"/>
      </w:rPr>
    </w:pPr>
    <w:r>
      <w:rPr>
        <w:rFonts w:ascii="Arial" w:hAnsi="Arial" w:cs="Arial"/>
        <w:color w:val="3F4B65"/>
        <w:sz w:val="10"/>
        <w:szCs w:val="10"/>
      </w:rPr>
      <w:t>Registered Office: Wallingford School, St George’s Road, Wallingford, Oxon, OX10 8HH, UK VAT Registration 130 8553 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719" w:rsidRDefault="004C5719" w:rsidP="00A702F2">
      <w:r>
        <w:separator/>
      </w:r>
    </w:p>
  </w:footnote>
  <w:footnote w:type="continuationSeparator" w:id="0">
    <w:p w:rsidR="004C5719" w:rsidRDefault="004C5719" w:rsidP="00A702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773" w:rsidRDefault="007F2773" w:rsidP="007A1B9C">
    <w:pPr>
      <w:tabs>
        <w:tab w:val="right" w:pos="9356"/>
      </w:tabs>
      <w:spacing w:after="60"/>
      <w:jc w:val="right"/>
      <w:rPr>
        <w:rFonts w:ascii="Arial" w:hAnsi="Arial" w:cs="Arial"/>
        <w:color w:val="000349"/>
        <w:sz w:val="18"/>
        <w:szCs w:val="18"/>
      </w:rPr>
    </w:pPr>
    <w:r>
      <w:rPr>
        <w:noProof/>
        <w:lang w:eastAsia="en-GB"/>
      </w:rPr>
      <w:drawing>
        <wp:anchor distT="0" distB="0" distL="114300" distR="114300" simplePos="0" relativeHeight="251661312" behindDoc="1" locked="0" layoutInCell="1" allowOverlap="1" wp14:anchorId="1E432B7A" wp14:editId="11E79A80">
          <wp:simplePos x="0" y="0"/>
          <wp:positionH relativeFrom="column">
            <wp:posOffset>-192405</wp:posOffset>
          </wp:positionH>
          <wp:positionV relativeFrom="paragraph">
            <wp:posOffset>-146050</wp:posOffset>
          </wp:positionV>
          <wp:extent cx="1962150" cy="871855"/>
          <wp:effectExtent l="0" t="0" r="0" b="4445"/>
          <wp:wrapNone/>
          <wp:docPr id="3" name="Picture 3" descr="Z:\Leadership\Branding\NEW COLOUR swoosh &amp; portcullis.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eadership\Branding\NEW COLOUR swoosh &amp; portcullis.jpg.png"/>
                  <pic:cNvPicPr>
                    <a:picLocks noChangeAspect="1" noChangeArrowheads="1"/>
                  </pic:cNvPicPr>
                </pic:nvPicPr>
                <pic:blipFill>
                  <a:blip r:embed="rId1">
                    <a:extLst>
                      <a:ext uri="{28A0092B-C50C-407E-A947-70E740481C1C}">
                        <a14:useLocalDpi xmlns:a14="http://schemas.microsoft.com/office/drawing/2010/main" val="0"/>
                      </a:ext>
                    </a:extLst>
                  </a:blip>
                  <a:srcRect r="1466" b="4652"/>
                  <a:stretch>
                    <a:fillRect/>
                  </a:stretch>
                </pic:blipFill>
                <pic:spPr bwMode="auto">
                  <a:xfrm>
                    <a:off x="0" y="0"/>
                    <a:ext cx="1962150" cy="871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349"/>
        <w:sz w:val="18"/>
        <w:szCs w:val="18"/>
      </w:rPr>
      <w:t>St</w:t>
    </w:r>
    <w:r>
      <w:rPr>
        <w:sz w:val="18"/>
        <w:szCs w:val="18"/>
      </w:rPr>
      <w:t xml:space="preserve"> </w:t>
    </w:r>
    <w:r>
      <w:rPr>
        <w:rFonts w:ascii="Arial" w:hAnsi="Arial" w:cs="Arial"/>
        <w:color w:val="000349"/>
        <w:sz w:val="18"/>
        <w:szCs w:val="18"/>
      </w:rPr>
      <w:t>George’s Road, Wallingford, Oxfordshire, OX10 8HH</w:t>
    </w:r>
  </w:p>
  <w:p w:rsidR="007F2773" w:rsidRDefault="007F2773" w:rsidP="007A1B9C">
    <w:pPr>
      <w:spacing w:after="60"/>
      <w:jc w:val="right"/>
      <w:rPr>
        <w:rFonts w:ascii="Arial" w:hAnsi="Arial" w:cs="Arial"/>
        <w:color w:val="000349"/>
        <w:sz w:val="18"/>
        <w:szCs w:val="18"/>
      </w:rPr>
    </w:pPr>
    <w:r>
      <w:rPr>
        <w:rFonts w:ascii="Arial" w:hAnsi="Arial" w:cs="Arial"/>
        <w:color w:val="000349"/>
        <w:sz w:val="18"/>
        <w:szCs w:val="18"/>
      </w:rPr>
      <w:t xml:space="preserve">Telephone: 01491 837 </w:t>
    </w:r>
    <w:proofErr w:type="gramStart"/>
    <w:r>
      <w:rPr>
        <w:rFonts w:ascii="Arial" w:hAnsi="Arial" w:cs="Arial"/>
        <w:color w:val="000349"/>
        <w:sz w:val="18"/>
        <w:szCs w:val="18"/>
      </w:rPr>
      <w:t>115</w:t>
    </w:r>
    <w:r w:rsidR="00533FC1">
      <w:rPr>
        <w:rFonts w:ascii="Arial" w:hAnsi="Arial" w:cs="Arial"/>
        <w:color w:val="000349"/>
        <w:sz w:val="18"/>
        <w:szCs w:val="18"/>
      </w:rPr>
      <w:t xml:space="preserve">  </w:t>
    </w:r>
    <w:r>
      <w:rPr>
        <w:rFonts w:ascii="Arial" w:hAnsi="Arial" w:cs="Arial"/>
        <w:color w:val="000349"/>
        <w:sz w:val="18"/>
        <w:szCs w:val="18"/>
      </w:rPr>
      <w:t>Fax</w:t>
    </w:r>
    <w:proofErr w:type="gramEnd"/>
    <w:r>
      <w:rPr>
        <w:rFonts w:ascii="Arial" w:hAnsi="Arial" w:cs="Arial"/>
        <w:color w:val="000349"/>
        <w:sz w:val="18"/>
        <w:szCs w:val="18"/>
      </w:rPr>
      <w:t>: 01491 825 278</w:t>
    </w:r>
  </w:p>
  <w:p w:rsidR="007F2773" w:rsidRDefault="007F2773" w:rsidP="007A1B9C">
    <w:pPr>
      <w:spacing w:after="60"/>
      <w:ind w:right="15"/>
      <w:jc w:val="right"/>
      <w:rPr>
        <w:rFonts w:ascii="Arial" w:hAnsi="Arial" w:cs="Arial"/>
        <w:b/>
        <w:bCs/>
        <w:color w:val="000349"/>
        <w:sz w:val="18"/>
        <w:szCs w:val="18"/>
      </w:rPr>
    </w:pPr>
    <w:r>
      <w:rPr>
        <w:rFonts w:ascii="Arial" w:hAnsi="Arial" w:cs="Arial"/>
        <w:color w:val="000349"/>
        <w:sz w:val="18"/>
        <w:szCs w:val="18"/>
      </w:rPr>
      <w:t>Email: office.4140@wallingfordschool.com</w:t>
    </w:r>
  </w:p>
  <w:p w:rsidR="007F2773" w:rsidRDefault="007F2773" w:rsidP="007A1B9C">
    <w:pPr>
      <w:spacing w:after="60"/>
      <w:ind w:right="15"/>
      <w:jc w:val="right"/>
      <w:rPr>
        <w:rFonts w:ascii="Arial" w:hAnsi="Arial" w:cs="Arial"/>
        <w:color w:val="000349"/>
        <w:sz w:val="18"/>
        <w:szCs w:val="18"/>
      </w:rPr>
    </w:pPr>
    <w:r>
      <w:rPr>
        <w:rFonts w:ascii="Arial" w:hAnsi="Arial" w:cs="Arial"/>
        <w:color w:val="000349"/>
        <w:sz w:val="18"/>
        <w:szCs w:val="18"/>
      </w:rPr>
      <w:t>Web: www.wallingfordschool.com</w:t>
    </w:r>
  </w:p>
  <w:p w:rsidR="007F2773" w:rsidRDefault="007F2773" w:rsidP="007A1B9C">
    <w:pPr>
      <w:spacing w:after="60"/>
      <w:rPr>
        <w:rFonts w:ascii="Arial" w:hAnsi="Arial" w:cs="Arial"/>
        <w:color w:val="000349"/>
        <w:sz w:val="18"/>
        <w:szCs w:val="18"/>
      </w:rPr>
    </w:pPr>
    <w:r>
      <w:rPr>
        <w:rFonts w:ascii="Arial" w:hAnsi="Arial" w:cs="Arial"/>
        <w:color w:val="000349"/>
        <w:sz w:val="18"/>
        <w:szCs w:val="18"/>
      </w:rPr>
      <w:t>Headteacher: NJ Willis</w:t>
    </w:r>
  </w:p>
  <w:p w:rsidR="007F2773" w:rsidRDefault="007F2773" w:rsidP="007A1B9C">
    <w:pPr>
      <w:spacing w:after="60"/>
    </w:pPr>
    <w:r>
      <w:rPr>
        <w:rFonts w:ascii="Arial" w:hAnsi="Arial" w:cs="Arial"/>
        <w:color w:val="000349"/>
        <w:sz w:val="18"/>
        <w:szCs w:val="18"/>
      </w:rPr>
      <w:t>Email: head.4140@wallingfordschool.com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bullet"/>
      <w:lvlText w:val=""/>
      <w:lvlJc w:val="left"/>
      <w:pPr>
        <w:tabs>
          <w:tab w:val="num" w:pos="360"/>
        </w:tabs>
        <w:ind w:left="360" w:hanging="360"/>
      </w:pPr>
      <w:rPr>
        <w:rFonts w:ascii="Symbol" w:hAnsi="Symbol"/>
        <w:color w:val="auto"/>
        <w:sz w:val="24"/>
      </w:rPr>
    </w:lvl>
    <w:lvl w:ilvl="1">
      <w:numFmt w:val="bullet"/>
      <w:lvlText w:val="–"/>
      <w:lvlJc w:val="left"/>
      <w:pPr>
        <w:tabs>
          <w:tab w:val="num" w:pos="1440"/>
        </w:tabs>
        <w:ind w:left="1440" w:hanging="360"/>
      </w:pPr>
      <w:rPr>
        <w:rFonts w:ascii="Arial" w:hAnsi="Arial"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singleLevel"/>
    <w:tmpl w:val="00000003"/>
    <w:name w:val="WW8Num4"/>
    <w:lvl w:ilvl="0">
      <w:start w:val="1"/>
      <w:numFmt w:val="bullet"/>
      <w:lvlText w:val=""/>
      <w:lvlJc w:val="left"/>
      <w:pPr>
        <w:tabs>
          <w:tab w:val="num" w:pos="0"/>
        </w:tabs>
        <w:ind w:left="720" w:hanging="360"/>
      </w:pPr>
      <w:rPr>
        <w:rFonts w:ascii="Symbol" w:hAnsi="Symbol"/>
      </w:rPr>
    </w:lvl>
  </w:abstractNum>
  <w:abstractNum w:abstractNumId="3">
    <w:nsid w:val="3716072D"/>
    <w:multiLevelType w:val="hybridMultilevel"/>
    <w:tmpl w:val="0F0EE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236532A"/>
    <w:multiLevelType w:val="hybridMultilevel"/>
    <w:tmpl w:val="6EE0F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B8F56B8"/>
    <w:multiLevelType w:val="hybridMultilevel"/>
    <w:tmpl w:val="1DC68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5636612"/>
    <w:multiLevelType w:val="hybridMultilevel"/>
    <w:tmpl w:val="06EE4CA8"/>
    <w:lvl w:ilvl="0" w:tplc="D61803C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A1A4598"/>
    <w:multiLevelType w:val="hybridMultilevel"/>
    <w:tmpl w:val="8C0E6A28"/>
    <w:lvl w:ilvl="0" w:tplc="A00C8A64">
      <w:start w:val="201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6"/>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8D7"/>
    <w:rsid w:val="000100F6"/>
    <w:rsid w:val="0002229C"/>
    <w:rsid w:val="000B38D9"/>
    <w:rsid w:val="000B4391"/>
    <w:rsid w:val="000D7BDE"/>
    <w:rsid w:val="001333A3"/>
    <w:rsid w:val="001459A5"/>
    <w:rsid w:val="00234FA7"/>
    <w:rsid w:val="00262076"/>
    <w:rsid w:val="002748EA"/>
    <w:rsid w:val="00286FFF"/>
    <w:rsid w:val="002D28E3"/>
    <w:rsid w:val="002D2E1D"/>
    <w:rsid w:val="003F2FEB"/>
    <w:rsid w:val="004442F2"/>
    <w:rsid w:val="004B67F2"/>
    <w:rsid w:val="004C5719"/>
    <w:rsid w:val="00533FC1"/>
    <w:rsid w:val="005B042C"/>
    <w:rsid w:val="005C4256"/>
    <w:rsid w:val="007676CE"/>
    <w:rsid w:val="00793304"/>
    <w:rsid w:val="007A1B9C"/>
    <w:rsid w:val="007F2773"/>
    <w:rsid w:val="008378D8"/>
    <w:rsid w:val="008405B9"/>
    <w:rsid w:val="00872F95"/>
    <w:rsid w:val="009618D7"/>
    <w:rsid w:val="00A702F2"/>
    <w:rsid w:val="00A805E6"/>
    <w:rsid w:val="00AB2F56"/>
    <w:rsid w:val="00B33D1F"/>
    <w:rsid w:val="00B94365"/>
    <w:rsid w:val="00C310ED"/>
    <w:rsid w:val="00C322CC"/>
    <w:rsid w:val="00C72115"/>
    <w:rsid w:val="00C778EE"/>
    <w:rsid w:val="00CF1207"/>
    <w:rsid w:val="00D81AC2"/>
    <w:rsid w:val="00DB0BDE"/>
    <w:rsid w:val="00DB63D3"/>
    <w:rsid w:val="00DC1501"/>
    <w:rsid w:val="00DE6FF0"/>
    <w:rsid w:val="00E36BBC"/>
    <w:rsid w:val="00E64D92"/>
    <w:rsid w:val="00E70494"/>
    <w:rsid w:val="00F65897"/>
    <w:rsid w:val="00F748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8D7"/>
    <w:pPr>
      <w:suppressAutoHyphens/>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qFormat/>
    <w:rsid w:val="009618D7"/>
    <w:pPr>
      <w:keepNext/>
      <w:numPr>
        <w:numId w:val="1"/>
      </w:numPr>
      <w:outlineLvl w:val="0"/>
    </w:pPr>
    <w:rPr>
      <w:b/>
    </w:rPr>
  </w:style>
  <w:style w:type="paragraph" w:styleId="Heading2">
    <w:name w:val="heading 2"/>
    <w:basedOn w:val="Normal"/>
    <w:next w:val="Normal"/>
    <w:link w:val="Heading2Char"/>
    <w:qFormat/>
    <w:rsid w:val="009618D7"/>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618D7"/>
    <w:pPr>
      <w:keepNext/>
      <w:numPr>
        <w:ilvl w:val="2"/>
        <w:numId w:val="1"/>
      </w:numPr>
      <w:jc w:val="center"/>
      <w:outlineLvl w:val="2"/>
    </w:pPr>
    <w:rPr>
      <w:rFonts w:ascii="Arial" w:hAnsi="Arial"/>
      <w:b/>
      <w:sz w:val="56"/>
    </w:rPr>
  </w:style>
  <w:style w:type="paragraph" w:styleId="Heading5">
    <w:name w:val="heading 5"/>
    <w:basedOn w:val="Normal"/>
    <w:next w:val="Normal"/>
    <w:link w:val="Heading5Char"/>
    <w:qFormat/>
    <w:rsid w:val="009618D7"/>
    <w:pPr>
      <w:keepNext/>
      <w:numPr>
        <w:ilvl w:val="4"/>
        <w:numId w:val="1"/>
      </w:numPr>
      <w:spacing w:line="278" w:lineRule="exact"/>
      <w:outlineLvl w:val="4"/>
    </w:pPr>
    <w:rPr>
      <w:rFonts w:ascii="Arial" w:hAnsi="Arial"/>
      <w:sz w:val="24"/>
    </w:rPr>
  </w:style>
  <w:style w:type="paragraph" w:styleId="Heading9">
    <w:name w:val="heading 9"/>
    <w:basedOn w:val="Normal"/>
    <w:next w:val="Normal"/>
    <w:link w:val="Heading9Char"/>
    <w:uiPriority w:val="9"/>
    <w:unhideWhenUsed/>
    <w:qFormat/>
    <w:rsid w:val="00E64D92"/>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13"/>
        <w:tab w:val="right" w:pos="9026"/>
      </w:tabs>
      <w:spacing w:line="276" w:lineRule="auto"/>
    </w:pPr>
    <w:rPr>
      <w:sz w:val="22"/>
      <w:szCs w:val="22"/>
    </w:rPr>
  </w:style>
  <w:style w:type="character" w:customStyle="1" w:styleId="FooterChar">
    <w:name w:val="Footer Char"/>
    <w:basedOn w:val="DefaultParagraphFont"/>
    <w:link w:val="Footer"/>
    <w:uiPriority w:val="99"/>
    <w:semiHidden/>
    <w:rsid w:val="00F65897"/>
    <w:rPr>
      <w:rFonts w:ascii="Calibri" w:hAnsi="Calibri" w:cs="Calibri"/>
      <w:color w:val="000000"/>
      <w:kern w:val="28"/>
      <w:sz w:val="20"/>
      <w:szCs w:val="20"/>
    </w:rPr>
  </w:style>
  <w:style w:type="paragraph" w:styleId="Header">
    <w:name w:val="header"/>
    <w:basedOn w:val="Normal"/>
    <w:link w:val="HeaderChar"/>
    <w:unhideWhenUsed/>
    <w:rsid w:val="00A702F2"/>
    <w:pPr>
      <w:tabs>
        <w:tab w:val="center" w:pos="4513"/>
        <w:tab w:val="right" w:pos="9026"/>
      </w:tabs>
    </w:pPr>
  </w:style>
  <w:style w:type="character" w:customStyle="1" w:styleId="HeaderChar">
    <w:name w:val="Header Char"/>
    <w:basedOn w:val="DefaultParagraphFont"/>
    <w:link w:val="Header"/>
    <w:uiPriority w:val="99"/>
    <w:rsid w:val="00A702F2"/>
    <w:rPr>
      <w:rFonts w:ascii="Calibri" w:hAnsi="Calibri" w:cs="Calibri"/>
      <w:color w:val="000000"/>
      <w:kern w:val="28"/>
      <w:sz w:val="20"/>
      <w:szCs w:val="20"/>
    </w:rPr>
  </w:style>
  <w:style w:type="character" w:customStyle="1" w:styleId="Heading1Char">
    <w:name w:val="Heading 1 Char"/>
    <w:basedOn w:val="DefaultParagraphFont"/>
    <w:link w:val="Heading1"/>
    <w:rsid w:val="009618D7"/>
    <w:rPr>
      <w:rFonts w:ascii="Times New Roman" w:eastAsia="Times New Roman" w:hAnsi="Times New Roman" w:cs="Times New Roman"/>
      <w:b/>
      <w:sz w:val="20"/>
      <w:szCs w:val="20"/>
      <w:lang w:eastAsia="ar-SA"/>
    </w:rPr>
  </w:style>
  <w:style w:type="character" w:customStyle="1" w:styleId="Heading2Char">
    <w:name w:val="Heading 2 Char"/>
    <w:basedOn w:val="DefaultParagraphFont"/>
    <w:link w:val="Heading2"/>
    <w:rsid w:val="009618D7"/>
    <w:rPr>
      <w:rFonts w:ascii="Arial" w:eastAsia="Times New Roman" w:hAnsi="Arial" w:cs="Arial"/>
      <w:b/>
      <w:bCs/>
      <w:i/>
      <w:iCs/>
      <w:sz w:val="28"/>
      <w:szCs w:val="28"/>
      <w:lang w:eastAsia="ar-SA"/>
    </w:rPr>
  </w:style>
  <w:style w:type="character" w:customStyle="1" w:styleId="Heading3Char">
    <w:name w:val="Heading 3 Char"/>
    <w:basedOn w:val="DefaultParagraphFont"/>
    <w:link w:val="Heading3"/>
    <w:rsid w:val="009618D7"/>
    <w:rPr>
      <w:rFonts w:ascii="Arial" w:eastAsia="Times New Roman" w:hAnsi="Arial" w:cs="Times New Roman"/>
      <w:b/>
      <w:sz w:val="56"/>
      <w:szCs w:val="20"/>
      <w:lang w:eastAsia="ar-SA"/>
    </w:rPr>
  </w:style>
  <w:style w:type="character" w:customStyle="1" w:styleId="Heading5Char">
    <w:name w:val="Heading 5 Char"/>
    <w:basedOn w:val="DefaultParagraphFont"/>
    <w:link w:val="Heading5"/>
    <w:rsid w:val="009618D7"/>
    <w:rPr>
      <w:rFonts w:ascii="Arial" w:eastAsia="Times New Roman" w:hAnsi="Arial" w:cs="Times New Roman"/>
      <w:sz w:val="24"/>
      <w:szCs w:val="20"/>
      <w:lang w:eastAsia="ar-SA"/>
    </w:rPr>
  </w:style>
  <w:style w:type="character" w:styleId="Hyperlink">
    <w:name w:val="Hyperlink"/>
    <w:rsid w:val="009618D7"/>
    <w:rPr>
      <w:color w:val="0000FF"/>
      <w:u w:val="single"/>
    </w:rPr>
  </w:style>
  <w:style w:type="paragraph" w:customStyle="1" w:styleId="WW-Default">
    <w:name w:val="WW-Default"/>
    <w:rsid w:val="009618D7"/>
    <w:pPr>
      <w:suppressAutoHyphens/>
      <w:autoSpaceDE w:val="0"/>
    </w:pPr>
    <w:rPr>
      <w:rFonts w:ascii="Arial" w:eastAsia="Arial" w:hAnsi="Arial" w:cs="Arial"/>
      <w:color w:val="000000"/>
      <w:sz w:val="24"/>
      <w:szCs w:val="24"/>
      <w:lang w:val="en-US" w:eastAsia="ar-SA"/>
    </w:rPr>
  </w:style>
  <w:style w:type="paragraph" w:styleId="NormalWeb">
    <w:name w:val="Normal (Web)"/>
    <w:basedOn w:val="Normal"/>
    <w:rsid w:val="009618D7"/>
    <w:pPr>
      <w:spacing w:before="280" w:after="280"/>
    </w:pPr>
    <w:rPr>
      <w:rFonts w:eastAsia="Calibri"/>
      <w:sz w:val="24"/>
      <w:szCs w:val="24"/>
    </w:rPr>
  </w:style>
  <w:style w:type="paragraph" w:styleId="ListParagraph">
    <w:name w:val="List Paragraph"/>
    <w:basedOn w:val="Normal"/>
    <w:qFormat/>
    <w:rsid w:val="009618D7"/>
    <w:pPr>
      <w:ind w:left="720"/>
    </w:pPr>
    <w:rPr>
      <w:rFonts w:ascii="Calibri" w:eastAsia="Calibri" w:hAnsi="Calibri"/>
      <w:sz w:val="22"/>
      <w:szCs w:val="22"/>
    </w:rPr>
  </w:style>
  <w:style w:type="paragraph" w:styleId="BalloonText">
    <w:name w:val="Balloon Text"/>
    <w:basedOn w:val="Normal"/>
    <w:link w:val="BalloonTextChar"/>
    <w:uiPriority w:val="99"/>
    <w:semiHidden/>
    <w:unhideWhenUsed/>
    <w:rsid w:val="009618D7"/>
    <w:rPr>
      <w:rFonts w:ascii="Tahoma" w:hAnsi="Tahoma" w:cs="Tahoma"/>
      <w:sz w:val="16"/>
      <w:szCs w:val="16"/>
    </w:rPr>
  </w:style>
  <w:style w:type="character" w:customStyle="1" w:styleId="BalloonTextChar">
    <w:name w:val="Balloon Text Char"/>
    <w:basedOn w:val="DefaultParagraphFont"/>
    <w:link w:val="BalloonText"/>
    <w:uiPriority w:val="99"/>
    <w:semiHidden/>
    <w:rsid w:val="009618D7"/>
    <w:rPr>
      <w:rFonts w:ascii="Tahoma" w:eastAsia="Times New Roman" w:hAnsi="Tahoma" w:cs="Tahoma"/>
      <w:sz w:val="16"/>
      <w:szCs w:val="16"/>
      <w:lang w:eastAsia="ar-SA"/>
    </w:rPr>
  </w:style>
  <w:style w:type="paragraph" w:customStyle="1" w:styleId="Default">
    <w:name w:val="Default"/>
    <w:rsid w:val="00E64D92"/>
    <w:pPr>
      <w:autoSpaceDE w:val="0"/>
      <w:autoSpaceDN w:val="0"/>
      <w:adjustRightInd w:val="0"/>
    </w:pPr>
    <w:rPr>
      <w:rFonts w:ascii="Arial" w:eastAsia="Times New Roman" w:hAnsi="Arial" w:cs="Arial"/>
      <w:color w:val="000000"/>
      <w:sz w:val="24"/>
      <w:szCs w:val="24"/>
      <w:lang w:val="en-US" w:eastAsia="en-US"/>
    </w:rPr>
  </w:style>
  <w:style w:type="character" w:customStyle="1" w:styleId="Heading9Char">
    <w:name w:val="Heading 9 Char"/>
    <w:basedOn w:val="DefaultParagraphFont"/>
    <w:link w:val="Heading9"/>
    <w:uiPriority w:val="9"/>
    <w:rsid w:val="00E64D92"/>
    <w:rPr>
      <w:rFonts w:asciiTheme="majorHAnsi" w:eastAsiaTheme="majorEastAsia" w:hAnsiTheme="majorHAnsi" w:cstheme="majorBidi"/>
      <w:i/>
      <w:iCs/>
      <w:color w:val="404040" w:themeColor="text1" w:themeTint="BF"/>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8D7"/>
    <w:pPr>
      <w:suppressAutoHyphens/>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qFormat/>
    <w:rsid w:val="009618D7"/>
    <w:pPr>
      <w:keepNext/>
      <w:numPr>
        <w:numId w:val="1"/>
      </w:numPr>
      <w:outlineLvl w:val="0"/>
    </w:pPr>
    <w:rPr>
      <w:b/>
    </w:rPr>
  </w:style>
  <w:style w:type="paragraph" w:styleId="Heading2">
    <w:name w:val="heading 2"/>
    <w:basedOn w:val="Normal"/>
    <w:next w:val="Normal"/>
    <w:link w:val="Heading2Char"/>
    <w:qFormat/>
    <w:rsid w:val="009618D7"/>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618D7"/>
    <w:pPr>
      <w:keepNext/>
      <w:numPr>
        <w:ilvl w:val="2"/>
        <w:numId w:val="1"/>
      </w:numPr>
      <w:jc w:val="center"/>
      <w:outlineLvl w:val="2"/>
    </w:pPr>
    <w:rPr>
      <w:rFonts w:ascii="Arial" w:hAnsi="Arial"/>
      <w:b/>
      <w:sz w:val="56"/>
    </w:rPr>
  </w:style>
  <w:style w:type="paragraph" w:styleId="Heading5">
    <w:name w:val="heading 5"/>
    <w:basedOn w:val="Normal"/>
    <w:next w:val="Normal"/>
    <w:link w:val="Heading5Char"/>
    <w:qFormat/>
    <w:rsid w:val="009618D7"/>
    <w:pPr>
      <w:keepNext/>
      <w:numPr>
        <w:ilvl w:val="4"/>
        <w:numId w:val="1"/>
      </w:numPr>
      <w:spacing w:line="278" w:lineRule="exact"/>
      <w:outlineLvl w:val="4"/>
    </w:pPr>
    <w:rPr>
      <w:rFonts w:ascii="Arial" w:hAnsi="Arial"/>
      <w:sz w:val="24"/>
    </w:rPr>
  </w:style>
  <w:style w:type="paragraph" w:styleId="Heading9">
    <w:name w:val="heading 9"/>
    <w:basedOn w:val="Normal"/>
    <w:next w:val="Normal"/>
    <w:link w:val="Heading9Char"/>
    <w:uiPriority w:val="9"/>
    <w:unhideWhenUsed/>
    <w:qFormat/>
    <w:rsid w:val="00E64D92"/>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13"/>
        <w:tab w:val="right" w:pos="9026"/>
      </w:tabs>
      <w:spacing w:line="276" w:lineRule="auto"/>
    </w:pPr>
    <w:rPr>
      <w:sz w:val="22"/>
      <w:szCs w:val="22"/>
    </w:rPr>
  </w:style>
  <w:style w:type="character" w:customStyle="1" w:styleId="FooterChar">
    <w:name w:val="Footer Char"/>
    <w:basedOn w:val="DefaultParagraphFont"/>
    <w:link w:val="Footer"/>
    <w:uiPriority w:val="99"/>
    <w:semiHidden/>
    <w:rsid w:val="00F65897"/>
    <w:rPr>
      <w:rFonts w:ascii="Calibri" w:hAnsi="Calibri" w:cs="Calibri"/>
      <w:color w:val="000000"/>
      <w:kern w:val="28"/>
      <w:sz w:val="20"/>
      <w:szCs w:val="20"/>
    </w:rPr>
  </w:style>
  <w:style w:type="paragraph" w:styleId="Header">
    <w:name w:val="header"/>
    <w:basedOn w:val="Normal"/>
    <w:link w:val="HeaderChar"/>
    <w:unhideWhenUsed/>
    <w:rsid w:val="00A702F2"/>
    <w:pPr>
      <w:tabs>
        <w:tab w:val="center" w:pos="4513"/>
        <w:tab w:val="right" w:pos="9026"/>
      </w:tabs>
    </w:pPr>
  </w:style>
  <w:style w:type="character" w:customStyle="1" w:styleId="HeaderChar">
    <w:name w:val="Header Char"/>
    <w:basedOn w:val="DefaultParagraphFont"/>
    <w:link w:val="Header"/>
    <w:uiPriority w:val="99"/>
    <w:rsid w:val="00A702F2"/>
    <w:rPr>
      <w:rFonts w:ascii="Calibri" w:hAnsi="Calibri" w:cs="Calibri"/>
      <w:color w:val="000000"/>
      <w:kern w:val="28"/>
      <w:sz w:val="20"/>
      <w:szCs w:val="20"/>
    </w:rPr>
  </w:style>
  <w:style w:type="character" w:customStyle="1" w:styleId="Heading1Char">
    <w:name w:val="Heading 1 Char"/>
    <w:basedOn w:val="DefaultParagraphFont"/>
    <w:link w:val="Heading1"/>
    <w:rsid w:val="009618D7"/>
    <w:rPr>
      <w:rFonts w:ascii="Times New Roman" w:eastAsia="Times New Roman" w:hAnsi="Times New Roman" w:cs="Times New Roman"/>
      <w:b/>
      <w:sz w:val="20"/>
      <w:szCs w:val="20"/>
      <w:lang w:eastAsia="ar-SA"/>
    </w:rPr>
  </w:style>
  <w:style w:type="character" w:customStyle="1" w:styleId="Heading2Char">
    <w:name w:val="Heading 2 Char"/>
    <w:basedOn w:val="DefaultParagraphFont"/>
    <w:link w:val="Heading2"/>
    <w:rsid w:val="009618D7"/>
    <w:rPr>
      <w:rFonts w:ascii="Arial" w:eastAsia="Times New Roman" w:hAnsi="Arial" w:cs="Arial"/>
      <w:b/>
      <w:bCs/>
      <w:i/>
      <w:iCs/>
      <w:sz w:val="28"/>
      <w:szCs w:val="28"/>
      <w:lang w:eastAsia="ar-SA"/>
    </w:rPr>
  </w:style>
  <w:style w:type="character" w:customStyle="1" w:styleId="Heading3Char">
    <w:name w:val="Heading 3 Char"/>
    <w:basedOn w:val="DefaultParagraphFont"/>
    <w:link w:val="Heading3"/>
    <w:rsid w:val="009618D7"/>
    <w:rPr>
      <w:rFonts w:ascii="Arial" w:eastAsia="Times New Roman" w:hAnsi="Arial" w:cs="Times New Roman"/>
      <w:b/>
      <w:sz w:val="56"/>
      <w:szCs w:val="20"/>
      <w:lang w:eastAsia="ar-SA"/>
    </w:rPr>
  </w:style>
  <w:style w:type="character" w:customStyle="1" w:styleId="Heading5Char">
    <w:name w:val="Heading 5 Char"/>
    <w:basedOn w:val="DefaultParagraphFont"/>
    <w:link w:val="Heading5"/>
    <w:rsid w:val="009618D7"/>
    <w:rPr>
      <w:rFonts w:ascii="Arial" w:eastAsia="Times New Roman" w:hAnsi="Arial" w:cs="Times New Roman"/>
      <w:sz w:val="24"/>
      <w:szCs w:val="20"/>
      <w:lang w:eastAsia="ar-SA"/>
    </w:rPr>
  </w:style>
  <w:style w:type="character" w:styleId="Hyperlink">
    <w:name w:val="Hyperlink"/>
    <w:rsid w:val="009618D7"/>
    <w:rPr>
      <w:color w:val="0000FF"/>
      <w:u w:val="single"/>
    </w:rPr>
  </w:style>
  <w:style w:type="paragraph" w:customStyle="1" w:styleId="WW-Default">
    <w:name w:val="WW-Default"/>
    <w:rsid w:val="009618D7"/>
    <w:pPr>
      <w:suppressAutoHyphens/>
      <w:autoSpaceDE w:val="0"/>
    </w:pPr>
    <w:rPr>
      <w:rFonts w:ascii="Arial" w:eastAsia="Arial" w:hAnsi="Arial" w:cs="Arial"/>
      <w:color w:val="000000"/>
      <w:sz w:val="24"/>
      <w:szCs w:val="24"/>
      <w:lang w:val="en-US" w:eastAsia="ar-SA"/>
    </w:rPr>
  </w:style>
  <w:style w:type="paragraph" w:styleId="NormalWeb">
    <w:name w:val="Normal (Web)"/>
    <w:basedOn w:val="Normal"/>
    <w:rsid w:val="009618D7"/>
    <w:pPr>
      <w:spacing w:before="280" w:after="280"/>
    </w:pPr>
    <w:rPr>
      <w:rFonts w:eastAsia="Calibri"/>
      <w:sz w:val="24"/>
      <w:szCs w:val="24"/>
    </w:rPr>
  </w:style>
  <w:style w:type="paragraph" w:styleId="ListParagraph">
    <w:name w:val="List Paragraph"/>
    <w:basedOn w:val="Normal"/>
    <w:qFormat/>
    <w:rsid w:val="009618D7"/>
    <w:pPr>
      <w:ind w:left="720"/>
    </w:pPr>
    <w:rPr>
      <w:rFonts w:ascii="Calibri" w:eastAsia="Calibri" w:hAnsi="Calibri"/>
      <w:sz w:val="22"/>
      <w:szCs w:val="22"/>
    </w:rPr>
  </w:style>
  <w:style w:type="paragraph" w:styleId="BalloonText">
    <w:name w:val="Balloon Text"/>
    <w:basedOn w:val="Normal"/>
    <w:link w:val="BalloonTextChar"/>
    <w:uiPriority w:val="99"/>
    <w:semiHidden/>
    <w:unhideWhenUsed/>
    <w:rsid w:val="009618D7"/>
    <w:rPr>
      <w:rFonts w:ascii="Tahoma" w:hAnsi="Tahoma" w:cs="Tahoma"/>
      <w:sz w:val="16"/>
      <w:szCs w:val="16"/>
    </w:rPr>
  </w:style>
  <w:style w:type="character" w:customStyle="1" w:styleId="BalloonTextChar">
    <w:name w:val="Balloon Text Char"/>
    <w:basedOn w:val="DefaultParagraphFont"/>
    <w:link w:val="BalloonText"/>
    <w:uiPriority w:val="99"/>
    <w:semiHidden/>
    <w:rsid w:val="009618D7"/>
    <w:rPr>
      <w:rFonts w:ascii="Tahoma" w:eastAsia="Times New Roman" w:hAnsi="Tahoma" w:cs="Tahoma"/>
      <w:sz w:val="16"/>
      <w:szCs w:val="16"/>
      <w:lang w:eastAsia="ar-SA"/>
    </w:rPr>
  </w:style>
  <w:style w:type="paragraph" w:customStyle="1" w:styleId="Default">
    <w:name w:val="Default"/>
    <w:rsid w:val="00E64D92"/>
    <w:pPr>
      <w:autoSpaceDE w:val="0"/>
      <w:autoSpaceDN w:val="0"/>
      <w:adjustRightInd w:val="0"/>
    </w:pPr>
    <w:rPr>
      <w:rFonts w:ascii="Arial" w:eastAsia="Times New Roman" w:hAnsi="Arial" w:cs="Arial"/>
      <w:color w:val="000000"/>
      <w:sz w:val="24"/>
      <w:szCs w:val="24"/>
      <w:lang w:val="en-US" w:eastAsia="en-US"/>
    </w:rPr>
  </w:style>
  <w:style w:type="character" w:customStyle="1" w:styleId="Heading9Char">
    <w:name w:val="Heading 9 Char"/>
    <w:basedOn w:val="DefaultParagraphFont"/>
    <w:link w:val="Heading9"/>
    <w:uiPriority w:val="9"/>
    <w:rsid w:val="00E64D92"/>
    <w:rPr>
      <w:rFonts w:asciiTheme="majorHAnsi" w:eastAsiaTheme="majorEastAsia" w:hAnsiTheme="majorHAnsi" w:cstheme="majorBidi"/>
      <w:i/>
      <w:iCs/>
      <w:color w:val="404040" w:themeColor="text1" w:themeTint="BF"/>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bee@wallingfordschoo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governors@wallingfordscho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ee@wallingfordschoo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dc:creator>
  <cp:lastModifiedBy>Daniel BIGMORE</cp:lastModifiedBy>
  <cp:revision>4</cp:revision>
  <cp:lastPrinted>2014-01-09T15:05:00Z</cp:lastPrinted>
  <dcterms:created xsi:type="dcterms:W3CDTF">2016-03-16T14:11:00Z</dcterms:created>
  <dcterms:modified xsi:type="dcterms:W3CDTF">2016-03-16T14:48:00Z</dcterms:modified>
</cp:coreProperties>
</file>