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802" w:rsidRPr="001D7F34" w:rsidRDefault="004B49D2">
      <w:pPr>
        <w:rPr>
          <w:b/>
          <w:sz w:val="28"/>
          <w:szCs w:val="28"/>
        </w:rPr>
      </w:pPr>
      <w:r w:rsidRPr="001D7F34">
        <w:rPr>
          <w:b/>
          <w:sz w:val="28"/>
          <w:szCs w:val="28"/>
        </w:rPr>
        <w:t>Sam Fender 17 Going Under</w:t>
      </w:r>
    </w:p>
    <w:p w:rsidR="004B49D2" w:rsidRPr="001D7F34" w:rsidRDefault="004B49D2">
      <w:pPr>
        <w:rPr>
          <w:b/>
          <w:sz w:val="28"/>
          <w:szCs w:val="28"/>
        </w:rPr>
      </w:pPr>
      <w:r w:rsidRPr="001D7F34">
        <w:rPr>
          <w:b/>
          <w:sz w:val="28"/>
          <w:szCs w:val="28"/>
        </w:rPr>
        <w:t>How do VISUAL ELEMENTS create meaning in this audio-visual music video?</w:t>
      </w:r>
    </w:p>
    <w:p w:rsidR="001D7F34" w:rsidRDefault="001D7F34">
      <w:pPr>
        <w:rPr>
          <w:sz w:val="24"/>
          <w:szCs w:val="24"/>
        </w:rPr>
      </w:pPr>
    </w:p>
    <w:p w:rsidR="004B49D2" w:rsidRPr="001D7F34" w:rsidRDefault="004B49D2">
      <w:pPr>
        <w:rPr>
          <w:sz w:val="24"/>
          <w:szCs w:val="24"/>
        </w:rPr>
      </w:pPr>
      <w:r w:rsidRPr="001D7F34">
        <w:rPr>
          <w:sz w:val="24"/>
          <w:szCs w:val="24"/>
        </w:rPr>
        <w:t xml:space="preserve">The music video uses visual elements </w:t>
      </w:r>
      <w:r w:rsidRPr="001D7F34">
        <w:rPr>
          <w:sz w:val="24"/>
          <w:szCs w:val="24"/>
          <w:highlight w:val="yellow"/>
        </w:rPr>
        <w:t>to explore the complexity of human relationships</w:t>
      </w:r>
      <w:r w:rsidRPr="001D7F34">
        <w:rPr>
          <w:sz w:val="24"/>
          <w:szCs w:val="24"/>
        </w:rPr>
        <w:t xml:space="preserve">. There is evidence of conflict: two girls are shown fighting in a </w:t>
      </w:r>
      <w:r w:rsidRPr="001D7F34">
        <w:rPr>
          <w:sz w:val="24"/>
          <w:szCs w:val="24"/>
          <w:highlight w:val="cyan"/>
        </w:rPr>
        <w:t>rapidly-paced sequence</w:t>
      </w:r>
      <w:r w:rsidRPr="001D7F34">
        <w:rPr>
          <w:sz w:val="24"/>
          <w:szCs w:val="24"/>
        </w:rPr>
        <w:t xml:space="preserve">, created through sharp and </w:t>
      </w:r>
      <w:r w:rsidRPr="001D7F34">
        <w:rPr>
          <w:sz w:val="24"/>
          <w:szCs w:val="24"/>
          <w:highlight w:val="cyan"/>
        </w:rPr>
        <w:t>frequent jump cuts and shot-reverse shot editing techniques</w:t>
      </w:r>
      <w:r w:rsidRPr="001D7F34">
        <w:rPr>
          <w:sz w:val="24"/>
          <w:szCs w:val="24"/>
        </w:rPr>
        <w:t xml:space="preserve">. This </w:t>
      </w:r>
      <w:r w:rsidRPr="001D7F34">
        <w:rPr>
          <w:sz w:val="24"/>
          <w:szCs w:val="24"/>
          <w:highlight w:val="cyan"/>
        </w:rPr>
        <w:t>positions the audience</w:t>
      </w:r>
      <w:r w:rsidRPr="001D7F34">
        <w:rPr>
          <w:sz w:val="24"/>
          <w:szCs w:val="24"/>
        </w:rPr>
        <w:t xml:space="preserve"> as a highly engaged observer of a fight, and the </w:t>
      </w:r>
      <w:r w:rsidRPr="001D7F34">
        <w:rPr>
          <w:sz w:val="24"/>
          <w:szCs w:val="24"/>
          <w:highlight w:val="cyan"/>
        </w:rPr>
        <w:t>cameras are close</w:t>
      </w:r>
      <w:r w:rsidRPr="001D7F34">
        <w:rPr>
          <w:sz w:val="24"/>
          <w:szCs w:val="24"/>
        </w:rPr>
        <w:t xml:space="preserve"> to the action, suggesting that the audience might be about to participate. This style of editing and camera work is also true for more romantic sequences, with a </w:t>
      </w:r>
      <w:r w:rsidRPr="001D7F34">
        <w:rPr>
          <w:sz w:val="24"/>
          <w:szCs w:val="24"/>
          <w:highlight w:val="cyan"/>
        </w:rPr>
        <w:t>montage</w:t>
      </w:r>
      <w:r w:rsidRPr="001D7F34">
        <w:rPr>
          <w:sz w:val="24"/>
          <w:szCs w:val="24"/>
        </w:rPr>
        <w:t xml:space="preserve"> of hand-holding, hugging, embracing and other passionate and intimate </w:t>
      </w:r>
      <w:r w:rsidRPr="001D7F34">
        <w:rPr>
          <w:sz w:val="24"/>
          <w:szCs w:val="24"/>
          <w:highlight w:val="cyan"/>
        </w:rPr>
        <w:t>codes of gesture</w:t>
      </w:r>
      <w:r w:rsidRPr="001D7F34">
        <w:rPr>
          <w:sz w:val="24"/>
          <w:szCs w:val="24"/>
        </w:rPr>
        <w:t xml:space="preserve">, enhanced with a soft red light in places, </w:t>
      </w:r>
      <w:r w:rsidRPr="001D7F34">
        <w:rPr>
          <w:sz w:val="24"/>
          <w:szCs w:val="24"/>
          <w:highlight w:val="cyan"/>
        </w:rPr>
        <w:t>a code of colour</w:t>
      </w:r>
      <w:r w:rsidRPr="001D7F34">
        <w:rPr>
          <w:sz w:val="24"/>
          <w:szCs w:val="24"/>
        </w:rPr>
        <w:t xml:space="preserve"> that symbolises passion, but also is used in this video to symbolise danger and conflict. Finally, there is </w:t>
      </w:r>
      <w:r w:rsidRPr="001D7F34">
        <w:rPr>
          <w:sz w:val="24"/>
          <w:szCs w:val="24"/>
          <w:highlight w:val="cyan"/>
        </w:rPr>
        <w:t>a long shot</w:t>
      </w:r>
      <w:r w:rsidRPr="001D7F34">
        <w:rPr>
          <w:sz w:val="24"/>
          <w:szCs w:val="24"/>
        </w:rPr>
        <w:t xml:space="preserve"> of a mother and child staring out to sea from a cliff top – their backs are to us and they seem isolated by the choice of shot. This is coupled with the </w:t>
      </w:r>
      <w:r w:rsidRPr="001D7F34">
        <w:rPr>
          <w:sz w:val="24"/>
          <w:szCs w:val="24"/>
          <w:highlight w:val="cyan"/>
        </w:rPr>
        <w:t>linguistic codes</w:t>
      </w:r>
      <w:r w:rsidRPr="001D7F34">
        <w:rPr>
          <w:sz w:val="24"/>
          <w:szCs w:val="24"/>
        </w:rPr>
        <w:t xml:space="preserve"> ‘I remember…’ which </w:t>
      </w:r>
      <w:r w:rsidRPr="001D7F34">
        <w:rPr>
          <w:sz w:val="24"/>
          <w:szCs w:val="24"/>
          <w:highlight w:val="cyan"/>
        </w:rPr>
        <w:t>combines with the camera work</w:t>
      </w:r>
      <w:r w:rsidRPr="001D7F34">
        <w:rPr>
          <w:sz w:val="24"/>
          <w:szCs w:val="24"/>
        </w:rPr>
        <w:t xml:space="preserve"> to create a melancholic and nostalgic feel. Perhaps Fender remembers a happier time with his mother, but even that memory seems bleak and cold, even though there is clearly care and affection between mother and child. </w:t>
      </w:r>
    </w:p>
    <w:p w:rsidR="004B49D2" w:rsidRPr="001D7F34" w:rsidRDefault="004B49D2">
      <w:pPr>
        <w:rPr>
          <w:sz w:val="24"/>
          <w:szCs w:val="24"/>
        </w:rPr>
      </w:pPr>
      <w:r w:rsidRPr="001D7F34">
        <w:rPr>
          <w:sz w:val="24"/>
          <w:szCs w:val="24"/>
        </w:rPr>
        <w:t xml:space="preserve">Visual elements also combine </w:t>
      </w:r>
      <w:r w:rsidRPr="001D7F34">
        <w:rPr>
          <w:sz w:val="24"/>
          <w:szCs w:val="24"/>
          <w:highlight w:val="yellow"/>
        </w:rPr>
        <w:t>to reflect poverty and hardship</w:t>
      </w:r>
      <w:r w:rsidRPr="001D7F34">
        <w:rPr>
          <w:sz w:val="24"/>
          <w:szCs w:val="24"/>
        </w:rPr>
        <w:t xml:space="preserve">. A </w:t>
      </w:r>
      <w:r w:rsidRPr="001D7F34">
        <w:rPr>
          <w:sz w:val="24"/>
          <w:szCs w:val="24"/>
          <w:highlight w:val="cyan"/>
        </w:rPr>
        <w:t>recurring motif</w:t>
      </w:r>
      <w:r w:rsidRPr="001D7F34">
        <w:rPr>
          <w:sz w:val="24"/>
          <w:szCs w:val="24"/>
        </w:rPr>
        <w:t xml:space="preserve"> is a shot of Sam Fender, isolated in the middle of a </w:t>
      </w:r>
      <w:proofErr w:type="spellStart"/>
      <w:r w:rsidRPr="001D7F34">
        <w:rPr>
          <w:sz w:val="24"/>
          <w:szCs w:val="24"/>
          <w:highlight w:val="cyan"/>
        </w:rPr>
        <w:t>mise</w:t>
      </w:r>
      <w:proofErr w:type="spellEnd"/>
      <w:r w:rsidRPr="001D7F34">
        <w:rPr>
          <w:sz w:val="24"/>
          <w:szCs w:val="24"/>
          <w:highlight w:val="cyan"/>
        </w:rPr>
        <w:t>-</w:t>
      </w:r>
      <w:proofErr w:type="spellStart"/>
      <w:r w:rsidRPr="001D7F34">
        <w:rPr>
          <w:sz w:val="24"/>
          <w:szCs w:val="24"/>
          <w:highlight w:val="cyan"/>
        </w:rPr>
        <w:t>en</w:t>
      </w:r>
      <w:proofErr w:type="spellEnd"/>
      <w:r w:rsidRPr="001D7F34">
        <w:rPr>
          <w:sz w:val="24"/>
          <w:szCs w:val="24"/>
          <w:highlight w:val="cyan"/>
        </w:rPr>
        <w:t>-scene</w:t>
      </w:r>
      <w:r w:rsidRPr="001D7F34">
        <w:rPr>
          <w:sz w:val="24"/>
          <w:szCs w:val="24"/>
        </w:rPr>
        <w:t xml:space="preserve"> of typical working-class terraced houses. The </w:t>
      </w:r>
      <w:r w:rsidRPr="001D7F34">
        <w:rPr>
          <w:sz w:val="24"/>
          <w:szCs w:val="24"/>
          <w:highlight w:val="cyan"/>
        </w:rPr>
        <w:t>camera is tracking around him</w:t>
      </w:r>
      <w:r w:rsidRPr="001D7F34">
        <w:rPr>
          <w:sz w:val="24"/>
          <w:szCs w:val="24"/>
        </w:rPr>
        <w:t xml:space="preserve"> at speed, a dizzying effect that suggests he is trapped and disorientated by the setting. The audience are taken back to this </w:t>
      </w:r>
      <w:proofErr w:type="spellStart"/>
      <w:r w:rsidRPr="001D7F34">
        <w:rPr>
          <w:sz w:val="24"/>
          <w:szCs w:val="24"/>
          <w:highlight w:val="cyan"/>
        </w:rPr>
        <w:t>mise</w:t>
      </w:r>
      <w:proofErr w:type="spellEnd"/>
      <w:r w:rsidRPr="001D7F34">
        <w:rPr>
          <w:sz w:val="24"/>
          <w:szCs w:val="24"/>
          <w:highlight w:val="cyan"/>
        </w:rPr>
        <w:t>-</w:t>
      </w:r>
      <w:proofErr w:type="spellStart"/>
      <w:r w:rsidRPr="001D7F34">
        <w:rPr>
          <w:sz w:val="24"/>
          <w:szCs w:val="24"/>
          <w:highlight w:val="cyan"/>
        </w:rPr>
        <w:t>en</w:t>
      </w:r>
      <w:proofErr w:type="spellEnd"/>
      <w:r w:rsidRPr="001D7F34">
        <w:rPr>
          <w:sz w:val="24"/>
          <w:szCs w:val="24"/>
          <w:highlight w:val="cyan"/>
        </w:rPr>
        <w:t>-scene</w:t>
      </w:r>
      <w:r w:rsidRPr="001D7F34">
        <w:rPr>
          <w:sz w:val="24"/>
          <w:szCs w:val="24"/>
        </w:rPr>
        <w:t xml:space="preserve"> on two further occasions and each time, Fender is higher up, ending up in a position where he can see over the rooftops and beyond the street. This could symbolise a potential escape for Fender, combined with the fact that the </w:t>
      </w:r>
      <w:r w:rsidRPr="001D7F34">
        <w:rPr>
          <w:sz w:val="24"/>
          <w:szCs w:val="24"/>
          <w:highlight w:val="cyan"/>
        </w:rPr>
        <w:t>camera moves behind and below him</w:t>
      </w:r>
      <w:r w:rsidRPr="001D7F34">
        <w:rPr>
          <w:sz w:val="24"/>
          <w:szCs w:val="24"/>
        </w:rPr>
        <w:t>, so that the audience perceive him as more powerful, perhaps symbolically suggesting that he is mor</w:t>
      </w:r>
      <w:r w:rsidR="00FC3F93" w:rsidRPr="001D7F34">
        <w:rPr>
          <w:sz w:val="24"/>
          <w:szCs w:val="24"/>
        </w:rPr>
        <w:t xml:space="preserve">e in charge of his own destiny and will maybe escape the dreary and deprived confines of his home town. Throughout the video there are </w:t>
      </w:r>
      <w:r w:rsidR="00FC3F93" w:rsidRPr="001D7F34">
        <w:rPr>
          <w:sz w:val="24"/>
          <w:szCs w:val="24"/>
          <w:highlight w:val="cyan"/>
        </w:rPr>
        <w:t>signifiers</w:t>
      </w:r>
      <w:r w:rsidR="00FC3F93" w:rsidRPr="001D7F34">
        <w:rPr>
          <w:sz w:val="24"/>
          <w:szCs w:val="24"/>
        </w:rPr>
        <w:t xml:space="preserve"> of deprivation: a bottle lying on its side, suggesting alcohol dependency. All the characters in the video wear ordinary clothing and </w:t>
      </w:r>
      <w:r w:rsidR="00FC3F93" w:rsidRPr="001D7F34">
        <w:rPr>
          <w:sz w:val="24"/>
          <w:szCs w:val="24"/>
          <w:highlight w:val="cyan"/>
        </w:rPr>
        <w:t>coded within that clothing</w:t>
      </w:r>
      <w:r w:rsidR="00FC3F93" w:rsidRPr="001D7F34">
        <w:rPr>
          <w:sz w:val="24"/>
          <w:szCs w:val="24"/>
        </w:rPr>
        <w:t xml:space="preserve"> choice is the suggestion of poverty. </w:t>
      </w:r>
    </w:p>
    <w:p w:rsidR="003A47A1" w:rsidRDefault="00FC3F93">
      <w:pPr>
        <w:rPr>
          <w:sz w:val="24"/>
          <w:szCs w:val="24"/>
        </w:rPr>
        <w:sectPr w:rsidR="003A47A1" w:rsidSect="003A47A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D7F34">
        <w:rPr>
          <w:sz w:val="24"/>
          <w:szCs w:val="24"/>
        </w:rPr>
        <w:t xml:space="preserve">A final theme that is explored symbolically through visual elements is </w:t>
      </w:r>
      <w:r w:rsidRPr="001D7F34">
        <w:rPr>
          <w:sz w:val="24"/>
          <w:szCs w:val="24"/>
          <w:highlight w:val="yellow"/>
        </w:rPr>
        <w:t>the idea of a journey to the future</w:t>
      </w:r>
      <w:r w:rsidRPr="001D7F34">
        <w:rPr>
          <w:sz w:val="24"/>
          <w:szCs w:val="24"/>
        </w:rPr>
        <w:t xml:space="preserve">. For a lot of the video, Fender is in a car, but he is a passenger, suggesting that he is not quite in control of the journey. The </w:t>
      </w:r>
      <w:r w:rsidRPr="001D7F34">
        <w:rPr>
          <w:sz w:val="24"/>
          <w:szCs w:val="24"/>
          <w:highlight w:val="cyan"/>
        </w:rPr>
        <w:t>codes of lighting</w:t>
      </w:r>
      <w:r w:rsidRPr="001D7F34">
        <w:rPr>
          <w:sz w:val="24"/>
          <w:szCs w:val="24"/>
        </w:rPr>
        <w:t xml:space="preserve"> focus on his face, but the rest of the scene is dark, suggesting an </w:t>
      </w:r>
      <w:r w:rsidRPr="001D7F34">
        <w:rPr>
          <w:sz w:val="24"/>
          <w:szCs w:val="24"/>
          <w:highlight w:val="cyan"/>
        </w:rPr>
        <w:t>enigma</w:t>
      </w:r>
      <w:r w:rsidRPr="001D7F34">
        <w:rPr>
          <w:sz w:val="24"/>
          <w:szCs w:val="24"/>
        </w:rPr>
        <w:t xml:space="preserve"> or uncertainty. Occasionally the camera switches to a </w:t>
      </w:r>
      <w:r w:rsidRPr="001D7F34">
        <w:rPr>
          <w:sz w:val="24"/>
          <w:szCs w:val="24"/>
          <w:highlight w:val="cyan"/>
        </w:rPr>
        <w:t>POV shot</w:t>
      </w:r>
      <w:r w:rsidRPr="001D7F34">
        <w:rPr>
          <w:sz w:val="24"/>
          <w:szCs w:val="24"/>
        </w:rPr>
        <w:t xml:space="preserve"> and the road ahead is dark and poorly lit, and rain is falling, perhaps suggesting dangerous conditions and risk ahead. Another clear symbol of the future is the use of</w:t>
      </w:r>
      <w:r w:rsidR="001D7F34">
        <w:rPr>
          <w:sz w:val="24"/>
          <w:szCs w:val="24"/>
        </w:rPr>
        <w:t xml:space="preserve"> horizons. The characters, all </w:t>
      </w:r>
      <w:r w:rsidRPr="001D7F34">
        <w:rPr>
          <w:sz w:val="24"/>
          <w:szCs w:val="24"/>
        </w:rPr>
        <w:t xml:space="preserve">young and from the same background, spend a lot of time on the beach, either staring out to sea or acting out conflict and </w:t>
      </w:r>
      <w:r w:rsidRPr="001D7F34">
        <w:rPr>
          <w:sz w:val="24"/>
          <w:szCs w:val="24"/>
        </w:rPr>
        <w:lastRenderedPageBreak/>
        <w:t xml:space="preserve">romance. It is a place of change and potential, a liminal space where the future is being worked out. The </w:t>
      </w:r>
      <w:r w:rsidRPr="001D7F34">
        <w:rPr>
          <w:sz w:val="24"/>
          <w:szCs w:val="24"/>
          <w:highlight w:val="cyan"/>
        </w:rPr>
        <w:t>wide shots and high angles</w:t>
      </w:r>
      <w:r w:rsidRPr="001D7F34">
        <w:rPr>
          <w:sz w:val="24"/>
          <w:szCs w:val="24"/>
        </w:rPr>
        <w:t xml:space="preserve"> that are often used allow the audience to see far beyond the people to the horizons beyond, symbolising an unclear future</w:t>
      </w:r>
      <w:r w:rsidR="003A47A1">
        <w:rPr>
          <w:sz w:val="24"/>
          <w:szCs w:val="24"/>
        </w:rPr>
        <w:t xml:space="preserve"> that might be full of </w:t>
      </w:r>
      <w:proofErr w:type="spellStart"/>
      <w:r w:rsidR="003A47A1">
        <w:rPr>
          <w:sz w:val="24"/>
          <w:szCs w:val="24"/>
        </w:rPr>
        <w:t>promis</w:t>
      </w:r>
      <w:proofErr w:type="spellEnd"/>
    </w:p>
    <w:p w:rsidR="003A47A1" w:rsidRDefault="003A47A1">
      <w:pPr>
        <w:rPr>
          <w:sz w:val="24"/>
          <w:szCs w:val="24"/>
        </w:rPr>
        <w:sectPr w:rsidR="003A47A1" w:rsidSect="003A47A1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A47A1" w:rsidRDefault="003A47A1">
      <w:pPr>
        <w:rPr>
          <w:noProof/>
          <w:lang w:eastAsia="en-GB"/>
        </w:rPr>
      </w:pPr>
      <w:bookmarkStart w:id="0" w:name="_GoBack"/>
      <w:bookmarkEnd w:id="0"/>
    </w:p>
    <w:p w:rsidR="00FC3F93" w:rsidRDefault="003A47A1" w:rsidP="003A47A1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5BC36A1" wp14:editId="0088B328">
            <wp:extent cx="7914959" cy="5362575"/>
            <wp:effectExtent l="0" t="0" r="0" b="0"/>
            <wp:docPr id="3" name="Picture 3" descr="cid:1343945241152492612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34394524115249261220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" t="8007" r="3396" b="6949"/>
                    <a:stretch/>
                  </pic:blipFill>
                  <pic:spPr bwMode="auto">
                    <a:xfrm>
                      <a:off x="0" y="0"/>
                      <a:ext cx="7925643" cy="53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7A1" w:rsidRPr="001D7F34" w:rsidRDefault="003A47A1">
      <w:pPr>
        <w:rPr>
          <w:sz w:val="24"/>
          <w:szCs w:val="24"/>
        </w:rPr>
      </w:pPr>
    </w:p>
    <w:sectPr w:rsidR="003A47A1" w:rsidRPr="001D7F34" w:rsidSect="003A47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9D2"/>
    <w:rsid w:val="00141802"/>
    <w:rsid w:val="001D7F34"/>
    <w:rsid w:val="003A47A1"/>
    <w:rsid w:val="004B49D2"/>
    <w:rsid w:val="00FC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95A8D"/>
  <w15:chartTrackingRefBased/>
  <w15:docId w15:val="{07E0DCE9-B133-44B7-BA68-86841A93E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F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13439452411524926122013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HOWARD-SAUNDERS</dc:creator>
  <cp:keywords/>
  <dc:description/>
  <cp:lastModifiedBy>Clare HOWARD-SAUNDERS</cp:lastModifiedBy>
  <cp:revision>3</cp:revision>
  <cp:lastPrinted>2023-10-17T09:40:00Z</cp:lastPrinted>
  <dcterms:created xsi:type="dcterms:W3CDTF">2023-10-17T08:40:00Z</dcterms:created>
  <dcterms:modified xsi:type="dcterms:W3CDTF">2023-10-17T09:40:00Z</dcterms:modified>
</cp:coreProperties>
</file>