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71"/>
        <w:tblW w:w="0" w:type="auto"/>
        <w:tblLook w:val="04A0" w:firstRow="1" w:lastRow="0" w:firstColumn="1" w:lastColumn="0" w:noHBand="0" w:noVBand="1"/>
      </w:tblPr>
      <w:tblGrid>
        <w:gridCol w:w="3005"/>
        <w:gridCol w:w="3005"/>
        <w:gridCol w:w="3006"/>
      </w:tblGrid>
      <w:tr w:rsidR="008832AC" w:rsidTr="008832AC">
        <w:trPr>
          <w:trHeight w:val="1638"/>
        </w:trPr>
        <w:tc>
          <w:tcPr>
            <w:tcW w:w="3005" w:type="dxa"/>
          </w:tcPr>
          <w:p w:rsidR="008832AC" w:rsidRDefault="008832AC" w:rsidP="008832AC">
            <w:r>
              <w:t xml:space="preserve">NAME OF THEORY: </w:t>
            </w:r>
          </w:p>
          <w:p w:rsidR="005202B9" w:rsidRDefault="005202B9" w:rsidP="008832AC">
            <w:r>
              <w:t>Postmodernism- Baudrillard</w:t>
            </w:r>
          </w:p>
        </w:tc>
        <w:tc>
          <w:tcPr>
            <w:tcW w:w="3005" w:type="dxa"/>
          </w:tcPr>
          <w:p w:rsidR="008832AC" w:rsidRDefault="008832AC" w:rsidP="008832AC"/>
        </w:tc>
        <w:tc>
          <w:tcPr>
            <w:tcW w:w="3006" w:type="dxa"/>
          </w:tcPr>
          <w:p w:rsidR="008832AC" w:rsidRDefault="008832AC" w:rsidP="008832AC"/>
        </w:tc>
      </w:tr>
      <w:tr w:rsidR="008832AC" w:rsidTr="008832AC">
        <w:trPr>
          <w:trHeight w:val="1638"/>
        </w:trPr>
        <w:tc>
          <w:tcPr>
            <w:tcW w:w="3005" w:type="dxa"/>
          </w:tcPr>
          <w:p w:rsidR="008832AC" w:rsidRDefault="008832AC" w:rsidP="008832AC">
            <w:r>
              <w:t xml:space="preserve">What does this theory state? </w:t>
            </w:r>
          </w:p>
        </w:tc>
        <w:tc>
          <w:tcPr>
            <w:tcW w:w="3005" w:type="dxa"/>
          </w:tcPr>
          <w:p w:rsidR="008832AC" w:rsidRDefault="005202B9" w:rsidP="008832AC">
            <w:r>
              <w:t>It states that in the modern world what something represents has become more important than what it actually is</w:t>
            </w:r>
          </w:p>
        </w:tc>
        <w:tc>
          <w:tcPr>
            <w:tcW w:w="3006" w:type="dxa"/>
          </w:tcPr>
          <w:p w:rsidR="008832AC" w:rsidRDefault="005202B9" w:rsidP="008832AC">
            <w:r>
              <w:t>Believes that the reality is heightened on the media creates an unrealistic outflow of real life.</w:t>
            </w:r>
          </w:p>
        </w:tc>
      </w:tr>
      <w:tr w:rsidR="008832AC" w:rsidTr="008832AC">
        <w:trPr>
          <w:trHeight w:val="1638"/>
        </w:trPr>
        <w:tc>
          <w:tcPr>
            <w:tcW w:w="3005" w:type="dxa"/>
          </w:tcPr>
          <w:p w:rsidR="008832AC" w:rsidRDefault="008832AC" w:rsidP="008832AC">
            <w:r>
              <w:t>First example:</w:t>
            </w:r>
          </w:p>
        </w:tc>
        <w:tc>
          <w:tcPr>
            <w:tcW w:w="3005" w:type="dxa"/>
          </w:tcPr>
          <w:p w:rsidR="008832AC" w:rsidRDefault="005202B9" w:rsidP="008832AC">
            <w:r>
              <w:t xml:space="preserve">on social media PB is shown as sigma male as at first glance it’s just some show with masculine men doing gangster things when in reality the show represents family bonds that come in hard times </w:t>
            </w:r>
          </w:p>
        </w:tc>
        <w:tc>
          <w:tcPr>
            <w:tcW w:w="3006" w:type="dxa"/>
          </w:tcPr>
          <w:p w:rsidR="008832AC" w:rsidRDefault="00DA0DF7" w:rsidP="00DA0DF7">
            <w:pPr>
              <w:pStyle w:val="ListParagraph"/>
              <w:numPr>
                <w:ilvl w:val="0"/>
                <w:numId w:val="2"/>
              </w:numPr>
            </w:pPr>
            <w:r>
              <w:t xml:space="preserve">When Tommy shoots Danny but is actually a fake death to satisfy the Italians </w:t>
            </w:r>
          </w:p>
          <w:p w:rsidR="00DA0DF7" w:rsidRDefault="00992702" w:rsidP="00DA0DF7">
            <w:pPr>
              <w:pStyle w:val="ListParagraph"/>
              <w:numPr>
                <w:ilvl w:val="0"/>
                <w:numId w:val="2"/>
              </w:numPr>
            </w:pPr>
            <w:r>
              <w:t>Trailer,</w:t>
            </w:r>
            <w:r w:rsidR="00DA0DF7">
              <w:t xml:space="preserve"> advertisement gave off </w:t>
            </w:r>
            <w:r>
              <w:t>a</w:t>
            </w:r>
            <w:r w:rsidR="00DA0DF7">
              <w:t xml:space="preserve"> masculine impression </w:t>
            </w:r>
          </w:p>
          <w:p w:rsidR="00DA0DF7" w:rsidRDefault="00DA0DF7" w:rsidP="00DA0DF7">
            <w:pPr>
              <w:pStyle w:val="ListParagraph"/>
              <w:numPr>
                <w:ilvl w:val="0"/>
                <w:numId w:val="2"/>
              </w:numPr>
            </w:pPr>
            <w:r>
              <w:t xml:space="preserve">The pub owner always gives Tommy a bottle of whisky on the house shows that due to his reputation </w:t>
            </w:r>
            <w:r w:rsidR="00992702">
              <w:t>he’s</w:t>
            </w:r>
            <w:r>
              <w:t xml:space="preserve"> able to be given </w:t>
            </w:r>
            <w:r w:rsidR="00992702">
              <w:t>benefits of being a gangster.</w:t>
            </w:r>
          </w:p>
        </w:tc>
      </w:tr>
      <w:tr w:rsidR="008832AC" w:rsidTr="008832AC">
        <w:trPr>
          <w:trHeight w:val="1638"/>
        </w:trPr>
        <w:tc>
          <w:tcPr>
            <w:tcW w:w="3005" w:type="dxa"/>
          </w:tcPr>
          <w:p w:rsidR="008832AC" w:rsidRDefault="008832AC" w:rsidP="008832AC">
            <w:r>
              <w:t xml:space="preserve">Second example: </w:t>
            </w:r>
          </w:p>
        </w:tc>
        <w:tc>
          <w:tcPr>
            <w:tcW w:w="3005" w:type="dxa"/>
          </w:tcPr>
          <w:p w:rsidR="008832AC" w:rsidRDefault="005202B9" w:rsidP="008832AC">
            <w:r>
              <w:t>Knight wanted to create a set that visualised through the eyes of a young boy growing up in that environment. He wanted to create a heightened reality of Birmingham slums creating a more glamourized/exciting environment.</w:t>
            </w:r>
          </w:p>
        </w:tc>
        <w:tc>
          <w:tcPr>
            <w:tcW w:w="3006" w:type="dxa"/>
          </w:tcPr>
          <w:p w:rsidR="008832AC" w:rsidRDefault="008832AC" w:rsidP="008832AC"/>
        </w:tc>
      </w:tr>
      <w:tr w:rsidR="008832AC" w:rsidTr="008832AC">
        <w:trPr>
          <w:trHeight w:val="1638"/>
        </w:trPr>
        <w:tc>
          <w:tcPr>
            <w:tcW w:w="3005" w:type="dxa"/>
          </w:tcPr>
          <w:p w:rsidR="008832AC" w:rsidRDefault="008832AC" w:rsidP="008832AC">
            <w:r>
              <w:t xml:space="preserve">Third example: </w:t>
            </w:r>
          </w:p>
        </w:tc>
        <w:tc>
          <w:tcPr>
            <w:tcW w:w="3005" w:type="dxa"/>
          </w:tcPr>
          <w:p w:rsidR="008832AC" w:rsidRDefault="005202B9" w:rsidP="008832AC">
            <w:r>
              <w:t xml:space="preserve">In the </w:t>
            </w:r>
            <w:r w:rsidR="004007CC">
              <w:t>scene</w:t>
            </w:r>
            <w:r>
              <w:t xml:space="preserve"> where </w:t>
            </w:r>
            <w:r w:rsidR="004007CC">
              <w:t>Tommy</w:t>
            </w:r>
            <w:r>
              <w:t xml:space="preserve"> opens the doors to revile an criminal gambling ring and as this happens </w:t>
            </w:r>
            <w:r w:rsidR="004007CC">
              <w:t xml:space="preserve">upbeat music stars playing which makes the things their doing appear exiting when in reality is a just a crime </w:t>
            </w:r>
            <w:r w:rsidR="00DA0DF7">
              <w:t xml:space="preserve">and </w:t>
            </w:r>
            <w:r w:rsidR="004007CC">
              <w:t>it would have a different type of atmosphere in reality.</w:t>
            </w:r>
          </w:p>
        </w:tc>
        <w:tc>
          <w:tcPr>
            <w:tcW w:w="3006" w:type="dxa"/>
          </w:tcPr>
          <w:p w:rsidR="008832AC" w:rsidRDefault="008832AC" w:rsidP="008832AC">
            <w:bookmarkStart w:id="0" w:name="_GoBack"/>
            <w:bookmarkEnd w:id="0"/>
          </w:p>
        </w:tc>
      </w:tr>
      <w:tr w:rsidR="008832AC" w:rsidTr="008832AC">
        <w:trPr>
          <w:trHeight w:val="1638"/>
        </w:trPr>
        <w:tc>
          <w:tcPr>
            <w:tcW w:w="3005" w:type="dxa"/>
          </w:tcPr>
          <w:p w:rsidR="008832AC" w:rsidRDefault="008832AC" w:rsidP="008832AC">
            <w:r>
              <w:t xml:space="preserve">What conclusions can we draw from trying to apply this theory to Peaky Blinders? </w:t>
            </w:r>
          </w:p>
        </w:tc>
        <w:tc>
          <w:tcPr>
            <w:tcW w:w="3005" w:type="dxa"/>
          </w:tcPr>
          <w:p w:rsidR="008832AC" w:rsidRDefault="004007CC" w:rsidP="008832AC">
            <w:r>
              <w:t>Representations of crime are more glamourized</w:t>
            </w:r>
            <w:r w:rsidR="00DA0DF7">
              <w:t xml:space="preserve"> by using visual codes and audio code</w:t>
            </w:r>
            <w:r w:rsidR="00992702">
              <w:t>s that could be more emphasised.</w:t>
            </w:r>
          </w:p>
          <w:p w:rsidR="00992702" w:rsidRDefault="00992702" w:rsidP="008832AC">
            <w:r>
              <w:t xml:space="preserve">The gangster’s characters are seen as going against the system but are giving back to their community. Not seen as the bad people. Though this might not be the reflection of real life gangsters. </w:t>
            </w:r>
          </w:p>
        </w:tc>
        <w:tc>
          <w:tcPr>
            <w:tcW w:w="3006" w:type="dxa"/>
          </w:tcPr>
          <w:p w:rsidR="008832AC" w:rsidRDefault="00DA0DF7" w:rsidP="00DA0DF7">
            <w:pPr>
              <w:pStyle w:val="ListParagraph"/>
              <w:numPr>
                <w:ilvl w:val="0"/>
                <w:numId w:val="1"/>
              </w:numPr>
            </w:pPr>
            <w:r>
              <w:t xml:space="preserve">The type of music they use is more exciting </w:t>
            </w:r>
          </w:p>
          <w:p w:rsidR="00992702" w:rsidRDefault="00DA0DF7" w:rsidP="00DA0DF7">
            <w:pPr>
              <w:pStyle w:val="ListParagraph"/>
              <w:numPr>
                <w:ilvl w:val="0"/>
                <w:numId w:val="1"/>
              </w:numPr>
            </w:pPr>
            <w:r>
              <w:t>The set design Knight wants to create a heightened reality</w:t>
            </w:r>
          </w:p>
          <w:p w:rsidR="00992702" w:rsidRDefault="00992702" w:rsidP="00992702">
            <w:pPr>
              <w:pStyle w:val="ListParagraph"/>
            </w:pPr>
          </w:p>
          <w:p w:rsidR="00DA0DF7" w:rsidRDefault="00992702" w:rsidP="00DA0DF7">
            <w:pPr>
              <w:pStyle w:val="ListParagraph"/>
              <w:numPr>
                <w:ilvl w:val="0"/>
                <w:numId w:val="1"/>
              </w:numPr>
            </w:pPr>
            <w:r>
              <w:t xml:space="preserve">When Tommy gives money to a blind beggar </w:t>
            </w:r>
          </w:p>
          <w:p w:rsidR="00992702" w:rsidRDefault="00992702" w:rsidP="00DA0DF7">
            <w:pPr>
              <w:pStyle w:val="ListParagraph"/>
              <w:numPr>
                <w:ilvl w:val="0"/>
                <w:numId w:val="1"/>
              </w:numPr>
            </w:pPr>
            <w:r>
              <w:t xml:space="preserve">Letting Danny live =he has shell shock </w:t>
            </w:r>
          </w:p>
        </w:tc>
      </w:tr>
      <w:tr w:rsidR="008832AC" w:rsidTr="008832AC">
        <w:trPr>
          <w:trHeight w:val="1638"/>
        </w:trPr>
        <w:tc>
          <w:tcPr>
            <w:tcW w:w="3005" w:type="dxa"/>
          </w:tcPr>
          <w:p w:rsidR="008832AC" w:rsidRDefault="008832AC" w:rsidP="008832AC">
            <w:r>
              <w:t xml:space="preserve">Any other points of interest? </w:t>
            </w:r>
          </w:p>
        </w:tc>
        <w:tc>
          <w:tcPr>
            <w:tcW w:w="3005" w:type="dxa"/>
          </w:tcPr>
          <w:p w:rsidR="008832AC" w:rsidRDefault="008832AC" w:rsidP="008832AC"/>
        </w:tc>
        <w:tc>
          <w:tcPr>
            <w:tcW w:w="3006" w:type="dxa"/>
          </w:tcPr>
          <w:p w:rsidR="008832AC" w:rsidRDefault="008832AC" w:rsidP="008832AC"/>
        </w:tc>
      </w:tr>
      <w:tr w:rsidR="008832AC" w:rsidTr="008832AC">
        <w:trPr>
          <w:trHeight w:val="1638"/>
        </w:trPr>
        <w:tc>
          <w:tcPr>
            <w:tcW w:w="3005" w:type="dxa"/>
          </w:tcPr>
          <w:p w:rsidR="008832AC" w:rsidRDefault="008832AC" w:rsidP="008832AC"/>
        </w:tc>
        <w:tc>
          <w:tcPr>
            <w:tcW w:w="3005" w:type="dxa"/>
          </w:tcPr>
          <w:p w:rsidR="008832AC" w:rsidRDefault="008832AC" w:rsidP="008832AC"/>
        </w:tc>
        <w:tc>
          <w:tcPr>
            <w:tcW w:w="3006" w:type="dxa"/>
          </w:tcPr>
          <w:p w:rsidR="008832AC" w:rsidRDefault="008832AC" w:rsidP="008832AC"/>
        </w:tc>
      </w:tr>
    </w:tbl>
    <w:p w:rsidR="00F0400D" w:rsidRDefault="008832AC">
      <w:r>
        <w:t>PEAKY BLINDERS: MEDIA LANGUAGE THEORY</w:t>
      </w:r>
    </w:p>
    <w:sectPr w:rsidR="00F04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37D5"/>
    <w:multiLevelType w:val="hybridMultilevel"/>
    <w:tmpl w:val="10829EAA"/>
    <w:lvl w:ilvl="0" w:tplc="A14430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67CA6"/>
    <w:multiLevelType w:val="hybridMultilevel"/>
    <w:tmpl w:val="D6D06ABE"/>
    <w:lvl w:ilvl="0" w:tplc="1ABC16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AC"/>
    <w:rsid w:val="004007CC"/>
    <w:rsid w:val="005202B9"/>
    <w:rsid w:val="008832AC"/>
    <w:rsid w:val="00992702"/>
    <w:rsid w:val="00DA0DF7"/>
    <w:rsid w:val="00F04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D14E"/>
  <w15:chartTrackingRefBased/>
  <w15:docId w15:val="{4B3C5DDE-30B3-4E58-8F35-7A8D122E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HOWARD-SAUNDERS</dc:creator>
  <cp:keywords/>
  <dc:description/>
  <cp:lastModifiedBy>Smriti GURUNG</cp:lastModifiedBy>
  <cp:revision>2</cp:revision>
  <dcterms:created xsi:type="dcterms:W3CDTF">2023-12-05T12:32:00Z</dcterms:created>
  <dcterms:modified xsi:type="dcterms:W3CDTF">2023-12-05T12:32:00Z</dcterms:modified>
</cp:coreProperties>
</file>