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A3178"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0AE7B6C7" w14:textId="0E3938C1" w:rsidR="005602E6" w:rsidRDefault="005602E6" w:rsidP="005602E6">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xml:space="preserve">Annie feeds her newborn baby regularly and they have formed a strong bond. </w:t>
      </w:r>
      <w:r>
        <w:rPr>
          <w:rFonts w:ascii="Arial" w:hAnsi="Arial" w:cs="Arial"/>
          <w:kern w:val="0"/>
          <w:sz w:val="22"/>
          <w:szCs w:val="22"/>
        </w:rPr>
        <w:t>According to the learning theory of attachment, before any attachment had been formed, the milk Annie gives her baby is best described as:</w:t>
      </w:r>
    </w:p>
    <w:p w14:paraId="765BA857"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Shade </w:t>
      </w:r>
      <w:r>
        <w:rPr>
          <w:rFonts w:ascii="Arial" w:hAnsi="Arial" w:cs="Arial"/>
          <w:b/>
          <w:bCs/>
          <w:kern w:val="0"/>
          <w:sz w:val="22"/>
          <w:szCs w:val="22"/>
        </w:rPr>
        <w:t>one</w:t>
      </w:r>
      <w:r>
        <w:rPr>
          <w:rFonts w:ascii="Arial" w:hAnsi="Arial" w:cs="Arial"/>
          <w:kern w:val="0"/>
          <w:sz w:val="22"/>
          <w:szCs w:val="22"/>
        </w:rPr>
        <w:t xml:space="preserve"> box only.</w:t>
      </w:r>
    </w:p>
    <w:p w14:paraId="3555FD58" w14:textId="77777777" w:rsidR="005602E6" w:rsidRDefault="005602E6">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5508"/>
        <w:gridCol w:w="918"/>
      </w:tblGrid>
      <w:tr w:rsidR="00000000" w14:paraId="728CBD08" w14:textId="77777777">
        <w:tblPrEx>
          <w:tblCellMar>
            <w:top w:w="0" w:type="dxa"/>
            <w:bottom w:w="0" w:type="dxa"/>
          </w:tblCellMar>
        </w:tblPrEx>
        <w:tc>
          <w:tcPr>
            <w:tcW w:w="414" w:type="dxa"/>
            <w:tcBorders>
              <w:top w:val="nil"/>
              <w:left w:val="nil"/>
              <w:bottom w:val="nil"/>
              <w:right w:val="nil"/>
            </w:tcBorders>
          </w:tcPr>
          <w:p w14:paraId="3EE4EB2A"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A</w:t>
            </w:r>
          </w:p>
        </w:tc>
        <w:tc>
          <w:tcPr>
            <w:tcW w:w="5508" w:type="dxa"/>
            <w:tcBorders>
              <w:top w:val="nil"/>
              <w:left w:val="nil"/>
              <w:bottom w:val="nil"/>
              <w:right w:val="nil"/>
            </w:tcBorders>
            <w:vAlign w:val="center"/>
          </w:tcPr>
          <w:p w14:paraId="6F1E8E0F"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 conditioned stimulus.</w:t>
            </w:r>
          </w:p>
        </w:tc>
        <w:tc>
          <w:tcPr>
            <w:tcW w:w="918" w:type="dxa"/>
            <w:tcBorders>
              <w:top w:val="nil"/>
              <w:left w:val="nil"/>
              <w:bottom w:val="nil"/>
              <w:right w:val="nil"/>
            </w:tcBorders>
            <w:vAlign w:val="center"/>
          </w:tcPr>
          <w:p w14:paraId="023CD38F" w14:textId="77777777" w:rsidR="005602E6" w:rsidRDefault="006B1E0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380EB1B9" wp14:editId="26C4DF13">
                  <wp:extent cx="304800" cy="203200"/>
                  <wp:effectExtent l="0" t="0" r="0" b="0"/>
                  <wp:docPr id="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tc>
      </w:tr>
      <w:tr w:rsidR="00000000" w14:paraId="26B27D25" w14:textId="77777777">
        <w:tblPrEx>
          <w:tblCellMar>
            <w:top w:w="0" w:type="dxa"/>
            <w:bottom w:w="0" w:type="dxa"/>
          </w:tblCellMar>
        </w:tblPrEx>
        <w:tc>
          <w:tcPr>
            <w:tcW w:w="414" w:type="dxa"/>
            <w:tcBorders>
              <w:top w:val="nil"/>
              <w:left w:val="nil"/>
              <w:bottom w:val="nil"/>
              <w:right w:val="nil"/>
            </w:tcBorders>
          </w:tcPr>
          <w:p w14:paraId="1C3CE2EF"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B</w:t>
            </w:r>
          </w:p>
        </w:tc>
        <w:tc>
          <w:tcPr>
            <w:tcW w:w="5508" w:type="dxa"/>
            <w:tcBorders>
              <w:top w:val="nil"/>
              <w:left w:val="nil"/>
              <w:bottom w:val="nil"/>
              <w:right w:val="nil"/>
            </w:tcBorders>
            <w:vAlign w:val="center"/>
          </w:tcPr>
          <w:p w14:paraId="66DA9B00"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 neutral stimulus.</w:t>
            </w:r>
          </w:p>
        </w:tc>
        <w:tc>
          <w:tcPr>
            <w:tcW w:w="918" w:type="dxa"/>
            <w:tcBorders>
              <w:top w:val="nil"/>
              <w:left w:val="nil"/>
              <w:bottom w:val="nil"/>
              <w:right w:val="nil"/>
            </w:tcBorders>
            <w:vAlign w:val="center"/>
          </w:tcPr>
          <w:p w14:paraId="6B794755" w14:textId="77777777" w:rsidR="005602E6" w:rsidRDefault="006B1E0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69AE9FB6" wp14:editId="6B31F1B7">
                  <wp:extent cx="304800" cy="203200"/>
                  <wp:effectExtent l="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tc>
      </w:tr>
      <w:tr w:rsidR="00000000" w14:paraId="4D87572C" w14:textId="77777777">
        <w:tblPrEx>
          <w:tblCellMar>
            <w:top w:w="0" w:type="dxa"/>
            <w:bottom w:w="0" w:type="dxa"/>
          </w:tblCellMar>
        </w:tblPrEx>
        <w:tc>
          <w:tcPr>
            <w:tcW w:w="414" w:type="dxa"/>
            <w:tcBorders>
              <w:top w:val="nil"/>
              <w:left w:val="nil"/>
              <w:bottom w:val="nil"/>
              <w:right w:val="nil"/>
            </w:tcBorders>
          </w:tcPr>
          <w:p w14:paraId="2877B242"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C</w:t>
            </w:r>
          </w:p>
        </w:tc>
        <w:tc>
          <w:tcPr>
            <w:tcW w:w="5508" w:type="dxa"/>
            <w:tcBorders>
              <w:top w:val="nil"/>
              <w:left w:val="nil"/>
              <w:bottom w:val="nil"/>
              <w:right w:val="nil"/>
            </w:tcBorders>
            <w:vAlign w:val="center"/>
          </w:tcPr>
          <w:p w14:paraId="12FE6233"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an unconditioned response.</w:t>
            </w:r>
          </w:p>
        </w:tc>
        <w:tc>
          <w:tcPr>
            <w:tcW w:w="918" w:type="dxa"/>
            <w:tcBorders>
              <w:top w:val="nil"/>
              <w:left w:val="nil"/>
              <w:bottom w:val="nil"/>
              <w:right w:val="nil"/>
            </w:tcBorders>
            <w:vAlign w:val="center"/>
          </w:tcPr>
          <w:p w14:paraId="4409F84C" w14:textId="77777777" w:rsidR="005602E6" w:rsidRDefault="006B1E0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7612E932" wp14:editId="4E891CC6">
                  <wp:extent cx="304800" cy="203200"/>
                  <wp:effectExtent l="0" t="0" r="0"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tc>
      </w:tr>
      <w:tr w:rsidR="00000000" w14:paraId="2785B013" w14:textId="77777777">
        <w:tblPrEx>
          <w:tblCellMar>
            <w:top w:w="0" w:type="dxa"/>
            <w:bottom w:w="0" w:type="dxa"/>
          </w:tblCellMar>
        </w:tblPrEx>
        <w:tc>
          <w:tcPr>
            <w:tcW w:w="414" w:type="dxa"/>
            <w:tcBorders>
              <w:top w:val="nil"/>
              <w:left w:val="nil"/>
              <w:bottom w:val="nil"/>
              <w:right w:val="nil"/>
            </w:tcBorders>
          </w:tcPr>
          <w:p w14:paraId="5C280B79"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D</w:t>
            </w:r>
          </w:p>
        </w:tc>
        <w:tc>
          <w:tcPr>
            <w:tcW w:w="5508" w:type="dxa"/>
            <w:tcBorders>
              <w:top w:val="nil"/>
              <w:left w:val="nil"/>
              <w:bottom w:val="nil"/>
              <w:right w:val="nil"/>
            </w:tcBorders>
            <w:vAlign w:val="center"/>
          </w:tcPr>
          <w:p w14:paraId="074D0EA8"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an unconditioned stimulus.</w:t>
            </w:r>
          </w:p>
        </w:tc>
        <w:tc>
          <w:tcPr>
            <w:tcW w:w="918" w:type="dxa"/>
            <w:tcBorders>
              <w:top w:val="nil"/>
              <w:left w:val="nil"/>
              <w:bottom w:val="nil"/>
              <w:right w:val="nil"/>
            </w:tcBorders>
            <w:vAlign w:val="center"/>
          </w:tcPr>
          <w:p w14:paraId="3237F383" w14:textId="77777777" w:rsidR="005602E6" w:rsidRDefault="006B1E0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7D21AA46" wp14:editId="0F8E312D">
                  <wp:extent cx="304800" cy="203200"/>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tc>
      </w:tr>
    </w:tbl>
    <w:p w14:paraId="4EC08751" w14:textId="77777777" w:rsidR="005602E6" w:rsidRDefault="005602E6">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 mark)</w:t>
      </w:r>
    </w:p>
    <w:p w14:paraId="4B141407"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32942F1A" w14:textId="57B3C5FB" w:rsidR="005602E6" w:rsidRDefault="005602E6" w:rsidP="00C66E0E">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Annie feeds her newborn baby regularly and they have formed a strong bond.</w:t>
      </w:r>
      <w:r w:rsidR="00C66E0E">
        <w:rPr>
          <w:rFonts w:ascii="Arial" w:hAnsi="Arial" w:cs="Arial"/>
          <w:kern w:val="0"/>
          <w:sz w:val="22"/>
          <w:szCs w:val="22"/>
        </w:rPr>
        <w:t xml:space="preserve"> </w:t>
      </w:r>
      <w:r>
        <w:rPr>
          <w:rFonts w:ascii="Arial" w:hAnsi="Arial" w:cs="Arial"/>
          <w:kern w:val="0"/>
          <w:sz w:val="22"/>
          <w:szCs w:val="22"/>
        </w:rPr>
        <w:t>According to the learning theory of attachment, now she has formed an attachment with her baby, Annie is best described as:</w:t>
      </w:r>
    </w:p>
    <w:p w14:paraId="79DFB4C2"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Shade </w:t>
      </w:r>
      <w:r>
        <w:rPr>
          <w:rFonts w:ascii="Arial" w:hAnsi="Arial" w:cs="Arial"/>
          <w:b/>
          <w:bCs/>
          <w:kern w:val="0"/>
          <w:sz w:val="22"/>
          <w:szCs w:val="22"/>
        </w:rPr>
        <w:t>one</w:t>
      </w:r>
      <w:r>
        <w:rPr>
          <w:rFonts w:ascii="Arial" w:hAnsi="Arial" w:cs="Arial"/>
          <w:kern w:val="0"/>
          <w:sz w:val="22"/>
          <w:szCs w:val="22"/>
        </w:rPr>
        <w:t xml:space="preserve"> box only.</w:t>
      </w:r>
    </w:p>
    <w:p w14:paraId="16267F26" w14:textId="77777777" w:rsidR="005602E6" w:rsidRDefault="005602E6">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5508"/>
        <w:gridCol w:w="918"/>
      </w:tblGrid>
      <w:tr w:rsidR="00000000" w14:paraId="193A4574" w14:textId="77777777">
        <w:tblPrEx>
          <w:tblCellMar>
            <w:top w:w="0" w:type="dxa"/>
            <w:bottom w:w="0" w:type="dxa"/>
          </w:tblCellMar>
        </w:tblPrEx>
        <w:tc>
          <w:tcPr>
            <w:tcW w:w="414" w:type="dxa"/>
            <w:tcBorders>
              <w:top w:val="nil"/>
              <w:left w:val="nil"/>
              <w:bottom w:val="nil"/>
              <w:right w:val="nil"/>
            </w:tcBorders>
          </w:tcPr>
          <w:p w14:paraId="5DE89444"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A</w:t>
            </w:r>
          </w:p>
        </w:tc>
        <w:tc>
          <w:tcPr>
            <w:tcW w:w="5508" w:type="dxa"/>
            <w:tcBorders>
              <w:top w:val="nil"/>
              <w:left w:val="nil"/>
              <w:bottom w:val="nil"/>
              <w:right w:val="nil"/>
            </w:tcBorders>
            <w:vAlign w:val="center"/>
          </w:tcPr>
          <w:p w14:paraId="3E8CEF23"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 conditioned stimulus.</w:t>
            </w:r>
          </w:p>
        </w:tc>
        <w:tc>
          <w:tcPr>
            <w:tcW w:w="918" w:type="dxa"/>
            <w:tcBorders>
              <w:top w:val="nil"/>
              <w:left w:val="nil"/>
              <w:bottom w:val="nil"/>
              <w:right w:val="nil"/>
            </w:tcBorders>
            <w:vAlign w:val="center"/>
          </w:tcPr>
          <w:p w14:paraId="3FBEE3E9" w14:textId="77777777" w:rsidR="005602E6" w:rsidRDefault="006B1E0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5D01347B" wp14:editId="1247482D">
                  <wp:extent cx="304800" cy="203200"/>
                  <wp:effectExtent l="0" t="0" r="0" b="0"/>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tc>
      </w:tr>
      <w:tr w:rsidR="00000000" w14:paraId="65DDA702" w14:textId="77777777">
        <w:tblPrEx>
          <w:tblCellMar>
            <w:top w:w="0" w:type="dxa"/>
            <w:bottom w:w="0" w:type="dxa"/>
          </w:tblCellMar>
        </w:tblPrEx>
        <w:tc>
          <w:tcPr>
            <w:tcW w:w="414" w:type="dxa"/>
            <w:tcBorders>
              <w:top w:val="nil"/>
              <w:left w:val="nil"/>
              <w:bottom w:val="nil"/>
              <w:right w:val="nil"/>
            </w:tcBorders>
          </w:tcPr>
          <w:p w14:paraId="6B872484"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B</w:t>
            </w:r>
          </w:p>
        </w:tc>
        <w:tc>
          <w:tcPr>
            <w:tcW w:w="5508" w:type="dxa"/>
            <w:tcBorders>
              <w:top w:val="nil"/>
              <w:left w:val="nil"/>
              <w:bottom w:val="nil"/>
              <w:right w:val="nil"/>
            </w:tcBorders>
            <w:vAlign w:val="center"/>
          </w:tcPr>
          <w:p w14:paraId="3A90D0B1"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 neutral stimulus.</w:t>
            </w:r>
          </w:p>
        </w:tc>
        <w:tc>
          <w:tcPr>
            <w:tcW w:w="918" w:type="dxa"/>
            <w:tcBorders>
              <w:top w:val="nil"/>
              <w:left w:val="nil"/>
              <w:bottom w:val="nil"/>
              <w:right w:val="nil"/>
            </w:tcBorders>
            <w:vAlign w:val="center"/>
          </w:tcPr>
          <w:p w14:paraId="60A2EFFD" w14:textId="77777777" w:rsidR="005602E6" w:rsidRDefault="006B1E0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53A892A1" wp14:editId="050E11BE">
                  <wp:extent cx="304800" cy="203200"/>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tc>
      </w:tr>
      <w:tr w:rsidR="00000000" w14:paraId="483A3085" w14:textId="77777777">
        <w:tblPrEx>
          <w:tblCellMar>
            <w:top w:w="0" w:type="dxa"/>
            <w:bottom w:w="0" w:type="dxa"/>
          </w:tblCellMar>
        </w:tblPrEx>
        <w:tc>
          <w:tcPr>
            <w:tcW w:w="414" w:type="dxa"/>
            <w:tcBorders>
              <w:top w:val="nil"/>
              <w:left w:val="nil"/>
              <w:bottom w:val="nil"/>
              <w:right w:val="nil"/>
            </w:tcBorders>
          </w:tcPr>
          <w:p w14:paraId="035CD95D"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C</w:t>
            </w:r>
          </w:p>
        </w:tc>
        <w:tc>
          <w:tcPr>
            <w:tcW w:w="5508" w:type="dxa"/>
            <w:tcBorders>
              <w:top w:val="nil"/>
              <w:left w:val="nil"/>
              <w:bottom w:val="nil"/>
              <w:right w:val="nil"/>
            </w:tcBorders>
            <w:vAlign w:val="center"/>
          </w:tcPr>
          <w:p w14:paraId="1C0B6BE6"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an unconditioned response.</w:t>
            </w:r>
          </w:p>
        </w:tc>
        <w:tc>
          <w:tcPr>
            <w:tcW w:w="918" w:type="dxa"/>
            <w:tcBorders>
              <w:top w:val="nil"/>
              <w:left w:val="nil"/>
              <w:bottom w:val="nil"/>
              <w:right w:val="nil"/>
            </w:tcBorders>
            <w:vAlign w:val="center"/>
          </w:tcPr>
          <w:p w14:paraId="7D372959" w14:textId="77777777" w:rsidR="005602E6" w:rsidRDefault="006B1E0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07CB650B" wp14:editId="20F00142">
                  <wp:extent cx="304800" cy="203200"/>
                  <wp:effectExtent l="0" t="0" r="0" b="0"/>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tc>
      </w:tr>
      <w:tr w:rsidR="00000000" w14:paraId="45175D4E" w14:textId="77777777">
        <w:tblPrEx>
          <w:tblCellMar>
            <w:top w:w="0" w:type="dxa"/>
            <w:bottom w:w="0" w:type="dxa"/>
          </w:tblCellMar>
        </w:tblPrEx>
        <w:tc>
          <w:tcPr>
            <w:tcW w:w="414" w:type="dxa"/>
            <w:tcBorders>
              <w:top w:val="nil"/>
              <w:left w:val="nil"/>
              <w:bottom w:val="nil"/>
              <w:right w:val="nil"/>
            </w:tcBorders>
          </w:tcPr>
          <w:p w14:paraId="7B643B73"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D</w:t>
            </w:r>
          </w:p>
        </w:tc>
        <w:tc>
          <w:tcPr>
            <w:tcW w:w="5508" w:type="dxa"/>
            <w:tcBorders>
              <w:top w:val="nil"/>
              <w:left w:val="nil"/>
              <w:bottom w:val="nil"/>
              <w:right w:val="nil"/>
            </w:tcBorders>
            <w:vAlign w:val="center"/>
          </w:tcPr>
          <w:p w14:paraId="4F49A283"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an unconditioned stimulus.</w:t>
            </w:r>
          </w:p>
        </w:tc>
        <w:tc>
          <w:tcPr>
            <w:tcW w:w="918" w:type="dxa"/>
            <w:tcBorders>
              <w:top w:val="nil"/>
              <w:left w:val="nil"/>
              <w:bottom w:val="nil"/>
              <w:right w:val="nil"/>
            </w:tcBorders>
            <w:vAlign w:val="center"/>
          </w:tcPr>
          <w:p w14:paraId="56EC5F78" w14:textId="77777777" w:rsidR="005602E6" w:rsidRDefault="006B1E0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326D0589" wp14:editId="1B7A3A54">
                  <wp:extent cx="304800" cy="20320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tc>
      </w:tr>
    </w:tbl>
    <w:p w14:paraId="2C634397" w14:textId="77777777" w:rsidR="005602E6" w:rsidRDefault="005602E6">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 mark)</w:t>
      </w:r>
    </w:p>
    <w:p w14:paraId="7724D1EB"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w:t>
      </w:r>
      <w:r>
        <w:rPr>
          <w:rFonts w:ascii="Arial" w:hAnsi="Arial" w:cs="Arial"/>
          <w:b/>
          <w:bCs/>
          <w:color w:val="000000"/>
          <w:kern w:val="0"/>
          <w:sz w:val="27"/>
          <w:szCs w:val="27"/>
        </w:rPr>
        <w:t>3</w:t>
      </w:r>
      <w:r>
        <w:rPr>
          <w:rFonts w:ascii="Arial" w:hAnsi="Arial" w:cs="Arial"/>
          <w:b/>
          <w:bCs/>
          <w:color w:val="000000"/>
          <w:kern w:val="0"/>
          <w:sz w:val="27"/>
          <w:szCs w:val="27"/>
        </w:rPr>
        <w:t>.</w:t>
      </w:r>
    </w:p>
    <w:p w14:paraId="5A960AF2" w14:textId="77777777" w:rsidR="005602E6" w:rsidRDefault="005602E6">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Outline the learning theory of attachment.</w:t>
      </w:r>
    </w:p>
    <w:p w14:paraId="492ED961"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556348F"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72B0F03"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9EBE7B7"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A253A75"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14098B0"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62E46EB"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8637AF0"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B703F29" w14:textId="77777777" w:rsidR="005602E6" w:rsidRDefault="005602E6">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4 marks)</w:t>
      </w:r>
    </w:p>
    <w:p w14:paraId="1C33F4B1"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w:t>
      </w:r>
      <w:r>
        <w:rPr>
          <w:rFonts w:ascii="Arial" w:hAnsi="Arial" w:cs="Arial"/>
          <w:b/>
          <w:bCs/>
          <w:color w:val="000000"/>
          <w:kern w:val="0"/>
          <w:sz w:val="27"/>
          <w:szCs w:val="27"/>
        </w:rPr>
        <w:t>4</w:t>
      </w:r>
      <w:r>
        <w:rPr>
          <w:rFonts w:ascii="Arial" w:hAnsi="Arial" w:cs="Arial"/>
          <w:b/>
          <w:bCs/>
          <w:color w:val="000000"/>
          <w:kern w:val="0"/>
          <w:sz w:val="27"/>
          <w:szCs w:val="27"/>
        </w:rPr>
        <w:t>.</w:t>
      </w:r>
    </w:p>
    <w:p w14:paraId="103EFA41" w14:textId="77777777" w:rsidR="005602E6" w:rsidRDefault="005602E6">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Briefly evaluate learning theory as an explanation of attachment.</w:t>
      </w:r>
    </w:p>
    <w:p w14:paraId="5B133BD2"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BEAC793"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8F7158A"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A021F61"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E7ABAAF"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5589B5F"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34D7682"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DC841C1"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68F4B80" w14:textId="77777777" w:rsidR="005602E6" w:rsidRDefault="005602E6">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4 marks)</w:t>
      </w:r>
    </w:p>
    <w:p w14:paraId="525044CA"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6C6BEAAC" w14:textId="77777777" w:rsidR="005602E6" w:rsidRDefault="005602E6">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Learning theory provides one explanation of attachment. It suggests that attachment will be between an infant and the person who feeds it. However, the findings of some research studies do not support this explanation.</w:t>
      </w:r>
    </w:p>
    <w:p w14:paraId="0316BAE7"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Outline research findings that challenge the learning theory of attachment.</w:t>
      </w:r>
    </w:p>
    <w:p w14:paraId="1A0CF17C"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7D98D30D"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6AE5829F"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1D0F2FE"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806BD09"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58ED60B"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13B63153"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F8F0203"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3C4D0428" w14:textId="77777777" w:rsidR="005602E6" w:rsidRDefault="005602E6">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4 marks)</w:t>
      </w:r>
    </w:p>
    <w:p w14:paraId="71A54EEA" w14:textId="77777777" w:rsidR="005602E6" w:rsidRDefault="005602E6">
      <w:pPr>
        <w:widowControl w:val="0"/>
        <w:autoSpaceDE w:val="0"/>
        <w:autoSpaceDN w:val="0"/>
        <w:adjustRightInd w:val="0"/>
        <w:spacing w:after="0" w:line="240" w:lineRule="auto"/>
        <w:rPr>
          <w:rFonts w:ascii="Arial" w:hAnsi="Arial" w:cs="Arial"/>
          <w:b/>
          <w:bCs/>
          <w:kern w:val="0"/>
          <w:sz w:val="20"/>
          <w:szCs w:val="20"/>
        </w:rPr>
        <w:sectPr w:rsidR="00000000">
          <w:footerReference w:type="default" r:id="rId7"/>
          <w:pgSz w:w="11907" w:h="16839"/>
          <w:pgMar w:top="850" w:right="567" w:bottom="850" w:left="1417" w:header="720" w:footer="850" w:gutter="0"/>
          <w:cols w:space="720"/>
          <w:noEndnote/>
        </w:sectPr>
      </w:pPr>
    </w:p>
    <w:p w14:paraId="6DD165C9" w14:textId="77777777" w:rsidR="005602E6" w:rsidRDefault="005602E6">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Mark schemes</w:t>
      </w:r>
    </w:p>
    <w:p w14:paraId="153AB6C0"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0881986E" w14:textId="77777777" w:rsidR="005602E6" w:rsidRDefault="005602E6">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[AO2 = 1]</w:t>
      </w:r>
    </w:p>
    <w:p w14:paraId="6EC15BAC"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b/>
          <w:bCs/>
          <w:kern w:val="0"/>
          <w:sz w:val="22"/>
          <w:szCs w:val="22"/>
        </w:rPr>
        <w:t>D</w:t>
      </w:r>
      <w:r>
        <w:rPr>
          <w:rFonts w:ascii="Arial" w:hAnsi="Arial" w:cs="Arial"/>
          <w:kern w:val="0"/>
          <w:sz w:val="22"/>
          <w:szCs w:val="22"/>
        </w:rPr>
        <w:t xml:space="preserve"> </w:t>
      </w:r>
      <w:r>
        <w:rPr>
          <w:rFonts w:ascii="Arial" w:hAnsi="Arial" w:cs="Arial"/>
          <w:kern w:val="0"/>
          <w:sz w:val="22"/>
          <w:szCs w:val="22"/>
        </w:rPr>
        <w:t>–</w:t>
      </w:r>
      <w:r>
        <w:rPr>
          <w:rFonts w:ascii="Arial" w:hAnsi="Arial" w:cs="Arial"/>
          <w:kern w:val="0"/>
          <w:sz w:val="22"/>
          <w:szCs w:val="22"/>
        </w:rPr>
        <w:t xml:space="preserve"> an unconditioned stimulus.</w:t>
      </w:r>
    </w:p>
    <w:p w14:paraId="0AE6B9AB" w14:textId="77777777" w:rsidR="005602E6" w:rsidRDefault="005602E6">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506D830D"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144970D4" w14:textId="77777777" w:rsidR="005602E6" w:rsidRDefault="005602E6">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[AO2 = 1]</w:t>
      </w:r>
    </w:p>
    <w:p w14:paraId="607A2618"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w:t>
      </w:r>
      <w:r>
        <w:rPr>
          <w:rFonts w:ascii="Arial" w:hAnsi="Arial" w:cs="Arial"/>
          <w:kern w:val="0"/>
          <w:sz w:val="22"/>
          <w:szCs w:val="22"/>
        </w:rPr>
        <w:t>–</w:t>
      </w:r>
      <w:r>
        <w:rPr>
          <w:rFonts w:ascii="Arial" w:hAnsi="Arial" w:cs="Arial"/>
          <w:kern w:val="0"/>
          <w:sz w:val="22"/>
          <w:szCs w:val="22"/>
        </w:rPr>
        <w:t xml:space="preserve"> a conditioned stimulus.</w:t>
      </w:r>
    </w:p>
    <w:p w14:paraId="49143F95" w14:textId="77777777" w:rsidR="005602E6" w:rsidRDefault="005602E6">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28D8214E"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06826F94" w14:textId="77777777" w:rsidR="005602E6" w:rsidRDefault="005602E6">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[AO1 = 4]</w:t>
      </w:r>
    </w:p>
    <w:p w14:paraId="54FF23C2" w14:textId="77777777" w:rsidR="005602E6" w:rsidRDefault="005602E6">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000000" w14:paraId="7739D222"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5B0B9CA5"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Level</w:t>
            </w:r>
          </w:p>
        </w:tc>
        <w:tc>
          <w:tcPr>
            <w:tcW w:w="924" w:type="dxa"/>
            <w:tcBorders>
              <w:top w:val="single" w:sz="6" w:space="0" w:color="000000"/>
              <w:left w:val="single" w:sz="6" w:space="0" w:color="000000"/>
              <w:bottom w:val="single" w:sz="6" w:space="0" w:color="000000"/>
              <w:right w:val="single" w:sz="6" w:space="0" w:color="000000"/>
            </w:tcBorders>
            <w:vAlign w:val="center"/>
          </w:tcPr>
          <w:p w14:paraId="6785579B"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14:paraId="017EC435" w14:textId="77777777" w:rsidR="005602E6" w:rsidRDefault="005602E6">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Description</w:t>
            </w:r>
          </w:p>
        </w:tc>
      </w:tr>
      <w:tr w:rsidR="00000000" w14:paraId="48B3356C"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003F5AFE" w14:textId="77777777" w:rsidR="005602E6" w:rsidRDefault="005602E6">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2</w:t>
            </w:r>
          </w:p>
        </w:tc>
        <w:tc>
          <w:tcPr>
            <w:tcW w:w="924" w:type="dxa"/>
            <w:tcBorders>
              <w:top w:val="single" w:sz="6" w:space="0" w:color="000000"/>
              <w:left w:val="single" w:sz="6" w:space="0" w:color="000000"/>
              <w:bottom w:val="single" w:sz="6" w:space="0" w:color="000000"/>
              <w:right w:val="single" w:sz="6" w:space="0" w:color="000000"/>
            </w:tcBorders>
            <w:vAlign w:val="center"/>
          </w:tcPr>
          <w:p w14:paraId="19926BDC" w14:textId="77777777" w:rsidR="005602E6" w:rsidRDefault="005602E6">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3-4</w:t>
            </w:r>
          </w:p>
        </w:tc>
        <w:tc>
          <w:tcPr>
            <w:tcW w:w="5508" w:type="dxa"/>
            <w:tcBorders>
              <w:top w:val="single" w:sz="6" w:space="0" w:color="000000"/>
              <w:left w:val="single" w:sz="6" w:space="0" w:color="000000"/>
              <w:bottom w:val="single" w:sz="6" w:space="0" w:color="000000"/>
              <w:right w:val="single" w:sz="6" w:space="0" w:color="000000"/>
            </w:tcBorders>
          </w:tcPr>
          <w:p w14:paraId="2140A97F"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 xml:space="preserve">Knowledge of the learning theory of attachment </w:t>
            </w:r>
            <w:r>
              <w:rPr>
                <w:rFonts w:ascii="Arial" w:hAnsi="Arial" w:cs="Arial"/>
                <w:kern w:val="0"/>
                <w:sz w:val="22"/>
                <w:szCs w:val="22"/>
              </w:rPr>
              <w:t>is clear and detailed. The answer is generally coherent with effective use of specialist terminology.</w:t>
            </w:r>
          </w:p>
        </w:tc>
      </w:tr>
      <w:tr w:rsidR="00000000" w14:paraId="38A5D8AA"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1E155CCF" w14:textId="77777777" w:rsidR="005602E6" w:rsidRDefault="005602E6">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w:t>
            </w:r>
          </w:p>
        </w:tc>
        <w:tc>
          <w:tcPr>
            <w:tcW w:w="924" w:type="dxa"/>
            <w:tcBorders>
              <w:top w:val="single" w:sz="6" w:space="0" w:color="000000"/>
              <w:left w:val="single" w:sz="6" w:space="0" w:color="000000"/>
              <w:bottom w:val="single" w:sz="6" w:space="0" w:color="000000"/>
              <w:right w:val="single" w:sz="6" w:space="0" w:color="000000"/>
            </w:tcBorders>
            <w:vAlign w:val="center"/>
          </w:tcPr>
          <w:p w14:paraId="34962C3E" w14:textId="77777777" w:rsidR="005602E6" w:rsidRDefault="005602E6">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1-2</w:t>
            </w:r>
          </w:p>
        </w:tc>
        <w:tc>
          <w:tcPr>
            <w:tcW w:w="5508" w:type="dxa"/>
            <w:tcBorders>
              <w:top w:val="single" w:sz="6" w:space="0" w:color="000000"/>
              <w:left w:val="single" w:sz="6" w:space="0" w:color="000000"/>
              <w:bottom w:val="single" w:sz="6" w:space="0" w:color="000000"/>
              <w:right w:val="single" w:sz="6" w:space="0" w:color="000000"/>
            </w:tcBorders>
          </w:tcPr>
          <w:p w14:paraId="002C2576"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Knowledge of the learning theory of attachment is limited or muddled. There may be limited reference to how it accounts for attachment. Specialist terminology is not always used appropriately or is absent.</w:t>
            </w:r>
          </w:p>
        </w:tc>
      </w:tr>
      <w:tr w:rsidR="00000000" w14:paraId="7A2967BF"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4D75BF76" w14:textId="77777777" w:rsidR="005602E6" w:rsidRDefault="005602E6">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 </w:t>
            </w:r>
          </w:p>
        </w:tc>
        <w:tc>
          <w:tcPr>
            <w:tcW w:w="924" w:type="dxa"/>
            <w:tcBorders>
              <w:top w:val="single" w:sz="6" w:space="0" w:color="000000"/>
              <w:left w:val="single" w:sz="6" w:space="0" w:color="000000"/>
              <w:bottom w:val="single" w:sz="6" w:space="0" w:color="000000"/>
              <w:right w:val="single" w:sz="6" w:space="0" w:color="000000"/>
            </w:tcBorders>
            <w:vAlign w:val="center"/>
          </w:tcPr>
          <w:p w14:paraId="393EE197" w14:textId="77777777" w:rsidR="005602E6" w:rsidRDefault="005602E6">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0</w:t>
            </w:r>
          </w:p>
        </w:tc>
        <w:tc>
          <w:tcPr>
            <w:tcW w:w="5508" w:type="dxa"/>
            <w:tcBorders>
              <w:top w:val="single" w:sz="6" w:space="0" w:color="000000"/>
              <w:left w:val="single" w:sz="6" w:space="0" w:color="000000"/>
              <w:bottom w:val="single" w:sz="6" w:space="0" w:color="000000"/>
              <w:right w:val="single" w:sz="6" w:space="0" w:color="000000"/>
            </w:tcBorders>
          </w:tcPr>
          <w:p w14:paraId="3C6141E3" w14:textId="77777777" w:rsidR="005602E6" w:rsidRDefault="005602E6">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No relevant content.</w:t>
            </w:r>
          </w:p>
        </w:tc>
      </w:tr>
    </w:tbl>
    <w:p w14:paraId="217DF2C4" w14:textId="77777777" w:rsidR="005602E6" w:rsidRDefault="005602E6">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b/>
          <w:bCs/>
          <w:kern w:val="0"/>
          <w:sz w:val="22"/>
          <w:szCs w:val="22"/>
        </w:rPr>
        <w:t>Possible content:</w:t>
      </w:r>
    </w:p>
    <w:p w14:paraId="77D6FDBA" w14:textId="77777777" w:rsidR="005602E6" w:rsidRDefault="005602E6">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emphasises the importance of food in attachment </w:t>
      </w:r>
      <w:r>
        <w:rPr>
          <w:rFonts w:ascii="Arial" w:hAnsi="Arial" w:cs="Arial"/>
          <w:kern w:val="0"/>
          <w:sz w:val="22"/>
          <w:szCs w:val="22"/>
        </w:rPr>
        <w:t>–</w:t>
      </w:r>
      <w:r>
        <w:rPr>
          <w:rFonts w:ascii="Arial" w:hAnsi="Arial" w:cs="Arial"/>
          <w:kern w:val="0"/>
          <w:sz w:val="22"/>
          <w:szCs w:val="22"/>
        </w:rPr>
        <w:t xml:space="preserve"> </w:t>
      </w:r>
      <w:r>
        <w:rPr>
          <w:rFonts w:ascii="Arial" w:hAnsi="Arial" w:cs="Arial"/>
          <w:kern w:val="0"/>
          <w:sz w:val="22"/>
          <w:szCs w:val="22"/>
        </w:rPr>
        <w:t>‘</w:t>
      </w:r>
      <w:r>
        <w:rPr>
          <w:rFonts w:ascii="Arial" w:hAnsi="Arial" w:cs="Arial"/>
          <w:kern w:val="0"/>
          <w:sz w:val="22"/>
          <w:szCs w:val="22"/>
        </w:rPr>
        <w:t>cupboard love</w:t>
      </w:r>
      <w:r>
        <w:rPr>
          <w:rFonts w:ascii="Arial" w:hAnsi="Arial" w:cs="Arial"/>
          <w:kern w:val="0"/>
          <w:sz w:val="22"/>
          <w:szCs w:val="22"/>
        </w:rPr>
        <w:t>’</w:t>
      </w:r>
    </w:p>
    <w:p w14:paraId="0DD0AF13" w14:textId="77777777" w:rsidR="005602E6" w:rsidRDefault="005602E6">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the role of classical conditioning </w:t>
      </w:r>
      <w:r>
        <w:rPr>
          <w:rFonts w:ascii="Arial" w:hAnsi="Arial" w:cs="Arial"/>
          <w:kern w:val="0"/>
          <w:sz w:val="22"/>
          <w:szCs w:val="22"/>
        </w:rPr>
        <w:t>–</w:t>
      </w:r>
      <w:r>
        <w:rPr>
          <w:rFonts w:ascii="Arial" w:hAnsi="Arial" w:cs="Arial"/>
          <w:kern w:val="0"/>
          <w:sz w:val="22"/>
          <w:szCs w:val="22"/>
        </w:rPr>
        <w:t xml:space="preserve"> the caregiver (</w:t>
      </w:r>
      <w:proofErr w:type="spellStart"/>
      <w:r>
        <w:rPr>
          <w:rFonts w:ascii="Arial" w:hAnsi="Arial" w:cs="Arial"/>
          <w:kern w:val="0"/>
          <w:sz w:val="22"/>
          <w:szCs w:val="22"/>
        </w:rPr>
        <w:t>eg</w:t>
      </w:r>
      <w:proofErr w:type="spellEnd"/>
      <w:r>
        <w:rPr>
          <w:rFonts w:ascii="Arial" w:hAnsi="Arial" w:cs="Arial"/>
          <w:kern w:val="0"/>
          <w:sz w:val="22"/>
          <w:szCs w:val="22"/>
        </w:rPr>
        <w:t xml:space="preserve"> mother) starts as a neutral stimulus (NS), over time becomes associated with </w:t>
      </w:r>
      <w:r>
        <w:rPr>
          <w:rFonts w:ascii="Arial" w:hAnsi="Arial" w:cs="Arial"/>
          <w:kern w:val="0"/>
          <w:sz w:val="22"/>
          <w:szCs w:val="22"/>
        </w:rPr>
        <w:t>‘</w:t>
      </w:r>
      <w:r>
        <w:rPr>
          <w:rFonts w:ascii="Arial" w:hAnsi="Arial" w:cs="Arial"/>
          <w:kern w:val="0"/>
          <w:sz w:val="22"/>
          <w:szCs w:val="22"/>
        </w:rPr>
        <w:t>food</w:t>
      </w:r>
      <w:r>
        <w:rPr>
          <w:rFonts w:ascii="Arial" w:hAnsi="Arial" w:cs="Arial"/>
          <w:kern w:val="0"/>
          <w:sz w:val="22"/>
          <w:szCs w:val="22"/>
        </w:rPr>
        <w:t>’</w:t>
      </w:r>
      <w:r>
        <w:rPr>
          <w:rFonts w:ascii="Arial" w:hAnsi="Arial" w:cs="Arial"/>
          <w:kern w:val="0"/>
          <w:sz w:val="22"/>
          <w:szCs w:val="22"/>
        </w:rPr>
        <w:t xml:space="preserve"> and produces the conditioned response (CR) of pleasure</w:t>
      </w:r>
    </w:p>
    <w:p w14:paraId="19D931F7" w14:textId="77777777" w:rsidR="005602E6" w:rsidRDefault="005602E6">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role of operant conditioning </w:t>
      </w:r>
      <w:r>
        <w:rPr>
          <w:rFonts w:ascii="Arial" w:hAnsi="Arial" w:cs="Arial"/>
          <w:kern w:val="0"/>
          <w:sz w:val="22"/>
          <w:szCs w:val="22"/>
        </w:rPr>
        <w:t>–</w:t>
      </w:r>
      <w:r>
        <w:rPr>
          <w:rFonts w:ascii="Arial" w:hAnsi="Arial" w:cs="Arial"/>
          <w:kern w:val="0"/>
          <w:sz w:val="22"/>
          <w:szCs w:val="22"/>
        </w:rPr>
        <w:t xml:space="preserve"> crying leads to a response from the caregiver (</w:t>
      </w:r>
      <w:proofErr w:type="spellStart"/>
      <w:r>
        <w:rPr>
          <w:rFonts w:ascii="Arial" w:hAnsi="Arial" w:cs="Arial"/>
          <w:kern w:val="0"/>
          <w:sz w:val="22"/>
          <w:szCs w:val="22"/>
        </w:rPr>
        <w:t>eg</w:t>
      </w:r>
      <w:proofErr w:type="spellEnd"/>
      <w:r>
        <w:rPr>
          <w:rFonts w:ascii="Arial" w:hAnsi="Arial" w:cs="Arial"/>
          <w:kern w:val="0"/>
          <w:sz w:val="22"/>
          <w:szCs w:val="22"/>
        </w:rPr>
        <w:t xml:space="preserve"> feeding), the caregiver receives negative reinforcement when the crying stops</w:t>
      </w:r>
    </w:p>
    <w:p w14:paraId="3C5E7DD6" w14:textId="77777777" w:rsidR="005602E6" w:rsidRDefault="005602E6">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hunger is a primary </w:t>
      </w:r>
      <w:proofErr w:type="gramStart"/>
      <w:r>
        <w:rPr>
          <w:rFonts w:ascii="Arial" w:hAnsi="Arial" w:cs="Arial"/>
          <w:kern w:val="0"/>
          <w:sz w:val="22"/>
          <w:szCs w:val="22"/>
        </w:rPr>
        <w:t>drive,</w:t>
      </w:r>
      <w:proofErr w:type="gramEnd"/>
      <w:r>
        <w:rPr>
          <w:rFonts w:ascii="Arial" w:hAnsi="Arial" w:cs="Arial"/>
          <w:kern w:val="0"/>
          <w:sz w:val="22"/>
          <w:szCs w:val="22"/>
        </w:rPr>
        <w:t xml:space="preserve"> attachment is a secondary drive </w:t>
      </w:r>
      <w:r>
        <w:rPr>
          <w:rFonts w:ascii="Arial" w:hAnsi="Arial" w:cs="Arial"/>
          <w:kern w:val="0"/>
          <w:sz w:val="22"/>
          <w:szCs w:val="22"/>
        </w:rPr>
        <w:t>–</w:t>
      </w:r>
      <w:r>
        <w:rPr>
          <w:rFonts w:ascii="Arial" w:hAnsi="Arial" w:cs="Arial"/>
          <w:kern w:val="0"/>
          <w:sz w:val="22"/>
          <w:szCs w:val="22"/>
        </w:rPr>
        <w:t xml:space="preserve"> learned by an association between the caregiver and satisfaction</w:t>
      </w:r>
    </w:p>
    <w:p w14:paraId="100E61EC" w14:textId="77777777" w:rsidR="005602E6" w:rsidRDefault="005602E6">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credit reference to stimulus generalisation (</w:t>
      </w:r>
      <w:proofErr w:type="spellStart"/>
      <w:r>
        <w:rPr>
          <w:rFonts w:ascii="Arial" w:hAnsi="Arial" w:cs="Arial"/>
          <w:kern w:val="0"/>
          <w:sz w:val="22"/>
          <w:szCs w:val="22"/>
        </w:rPr>
        <w:t>eg.</w:t>
      </w:r>
      <w:proofErr w:type="spellEnd"/>
      <w:r>
        <w:rPr>
          <w:rFonts w:ascii="Arial" w:hAnsi="Arial" w:cs="Arial"/>
          <w:kern w:val="0"/>
          <w:sz w:val="22"/>
          <w:szCs w:val="22"/>
        </w:rPr>
        <w:t xml:space="preserve"> multiple attachments) if used to help explain learning theory of attachment.</w:t>
      </w:r>
    </w:p>
    <w:p w14:paraId="12CF52C9" w14:textId="77777777" w:rsidR="005602E6" w:rsidRDefault="005602E6">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credit reference to other learning theories, </w:t>
      </w:r>
      <w:proofErr w:type="spellStart"/>
      <w:r>
        <w:rPr>
          <w:rFonts w:ascii="Arial" w:hAnsi="Arial" w:cs="Arial"/>
          <w:kern w:val="0"/>
          <w:sz w:val="22"/>
          <w:szCs w:val="22"/>
        </w:rPr>
        <w:t>eg</w:t>
      </w:r>
      <w:proofErr w:type="spellEnd"/>
      <w:r>
        <w:rPr>
          <w:rFonts w:ascii="Arial" w:hAnsi="Arial" w:cs="Arial"/>
          <w:kern w:val="0"/>
          <w:sz w:val="22"/>
          <w:szCs w:val="22"/>
        </w:rPr>
        <w:t xml:space="preserve"> SLT.</w:t>
      </w:r>
    </w:p>
    <w:p w14:paraId="36A79767"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Credit other valid points.</w:t>
      </w:r>
    </w:p>
    <w:p w14:paraId="56680E9A"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Note</w:t>
      </w:r>
    </w:p>
    <w:p w14:paraId="71050F05" w14:textId="77777777" w:rsidR="005602E6" w:rsidRDefault="005602E6">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Response can gain full credit for just outlining classical OR operant theory of attachment.</w:t>
      </w:r>
    </w:p>
    <w:p w14:paraId="6A1E344A" w14:textId="77777777" w:rsidR="005602E6" w:rsidRDefault="005602E6">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Learning theory per se is </w:t>
      </w:r>
      <w:r>
        <w:rPr>
          <w:rFonts w:ascii="Arial" w:hAnsi="Arial" w:cs="Arial"/>
          <w:b/>
          <w:bCs/>
          <w:kern w:val="0"/>
          <w:sz w:val="22"/>
          <w:szCs w:val="22"/>
        </w:rPr>
        <w:t>not creditworthy</w:t>
      </w:r>
      <w:r>
        <w:rPr>
          <w:rFonts w:ascii="Arial" w:hAnsi="Arial" w:cs="Arial"/>
          <w:kern w:val="0"/>
          <w:sz w:val="22"/>
          <w:szCs w:val="22"/>
        </w:rPr>
        <w:t>, answers must be shaped towards explaining attachment.</w:t>
      </w:r>
    </w:p>
    <w:p w14:paraId="23C8F64B" w14:textId="77777777" w:rsidR="005602E6" w:rsidRDefault="005602E6">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6F9D54F0"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Q4.</w:t>
      </w:r>
    </w:p>
    <w:p w14:paraId="01D07626" w14:textId="77777777" w:rsidR="005602E6" w:rsidRDefault="005602E6">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w:t>
      </w:r>
    </w:p>
    <w:p w14:paraId="35514621" w14:textId="77777777" w:rsidR="005602E6" w:rsidRDefault="005602E6">
      <w:pPr>
        <w:widowControl w:val="0"/>
        <w:autoSpaceDE w:val="0"/>
        <w:autoSpaceDN w:val="0"/>
        <w:adjustRightInd w:val="0"/>
        <w:spacing w:after="0" w:line="240" w:lineRule="auto"/>
        <w:ind w:left="567" w:right="1134"/>
        <w:rPr>
          <w:rFonts w:ascii="Arial" w:hAnsi="Arial" w:cs="Arial"/>
          <w:b/>
          <w:bCs/>
          <w:kern w:val="0"/>
          <w:sz w:val="22"/>
          <w:szCs w:val="22"/>
        </w:rPr>
      </w:pPr>
      <w:r>
        <w:rPr>
          <w:rFonts w:ascii="Arial" w:hAnsi="Arial" w:cs="Arial"/>
          <w:b/>
          <w:bCs/>
          <w:kern w:val="0"/>
          <w:sz w:val="22"/>
          <w:szCs w:val="22"/>
        </w:rPr>
        <w:t>[AO3 = 4]</w:t>
      </w:r>
    </w:p>
    <w:p w14:paraId="09FC2DEB" w14:textId="77777777" w:rsidR="005602E6" w:rsidRDefault="005602E6">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044"/>
        <w:gridCol w:w="6000"/>
      </w:tblGrid>
      <w:tr w:rsidR="00000000" w14:paraId="1DA23B5B" w14:textId="77777777">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7A5741" w14:textId="77777777" w:rsidR="005602E6" w:rsidRDefault="005602E6">
            <w:pPr>
              <w:widowControl w:val="0"/>
              <w:autoSpaceDE w:val="0"/>
              <w:autoSpaceDN w:val="0"/>
              <w:adjustRightInd w:val="0"/>
              <w:spacing w:before="120" w:after="120" w:line="240" w:lineRule="auto"/>
              <w:jc w:val="center"/>
              <w:rPr>
                <w:rFonts w:ascii="Arial" w:hAnsi="Arial" w:cs="Arial"/>
                <w:b/>
                <w:bCs/>
                <w:kern w:val="0"/>
                <w:sz w:val="22"/>
                <w:szCs w:val="22"/>
              </w:rPr>
            </w:pPr>
            <w:r>
              <w:rPr>
                <w:rFonts w:ascii="Arial" w:hAnsi="Arial" w:cs="Arial"/>
                <w:b/>
                <w:bCs/>
                <w:kern w:val="0"/>
                <w:sz w:val="22"/>
                <w:szCs w:val="22"/>
              </w:rPr>
              <w:t>Level</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722C02" w14:textId="77777777" w:rsidR="005602E6" w:rsidRDefault="005602E6">
            <w:pPr>
              <w:widowControl w:val="0"/>
              <w:autoSpaceDE w:val="0"/>
              <w:autoSpaceDN w:val="0"/>
              <w:adjustRightInd w:val="0"/>
              <w:spacing w:before="120" w:after="120" w:line="240" w:lineRule="auto"/>
              <w:jc w:val="center"/>
              <w:rPr>
                <w:rFonts w:ascii="Arial" w:hAnsi="Arial" w:cs="Arial"/>
                <w:b/>
                <w:bCs/>
                <w:kern w:val="0"/>
                <w:sz w:val="22"/>
                <w:szCs w:val="22"/>
              </w:rPr>
            </w:pPr>
            <w:r>
              <w:rPr>
                <w:rFonts w:ascii="Arial" w:hAnsi="Arial" w:cs="Arial"/>
                <w:b/>
                <w:bCs/>
                <w:kern w:val="0"/>
                <w:sz w:val="22"/>
                <w:szCs w:val="22"/>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0F28EF" w14:textId="77777777" w:rsidR="005602E6" w:rsidRDefault="005602E6">
            <w:pPr>
              <w:widowControl w:val="0"/>
              <w:autoSpaceDE w:val="0"/>
              <w:autoSpaceDN w:val="0"/>
              <w:adjustRightInd w:val="0"/>
              <w:spacing w:before="120" w:after="120" w:line="240" w:lineRule="auto"/>
              <w:jc w:val="center"/>
              <w:rPr>
                <w:rFonts w:ascii="Arial" w:hAnsi="Arial" w:cs="Arial"/>
                <w:b/>
                <w:bCs/>
                <w:kern w:val="0"/>
                <w:sz w:val="22"/>
                <w:szCs w:val="22"/>
              </w:rPr>
            </w:pPr>
            <w:r>
              <w:rPr>
                <w:rFonts w:ascii="Arial" w:hAnsi="Arial" w:cs="Arial"/>
                <w:b/>
                <w:bCs/>
                <w:kern w:val="0"/>
                <w:sz w:val="22"/>
                <w:szCs w:val="22"/>
              </w:rPr>
              <w:t>Description</w:t>
            </w:r>
          </w:p>
        </w:tc>
      </w:tr>
      <w:tr w:rsidR="00000000" w14:paraId="2F46883D" w14:textId="77777777">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CBE66D" w14:textId="77777777" w:rsidR="005602E6" w:rsidRDefault="005602E6">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2</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53D1AA" w14:textId="77777777" w:rsidR="005602E6" w:rsidRDefault="005602E6">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9F6084" w14:textId="77777777" w:rsidR="005602E6" w:rsidRDefault="005602E6">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kern w:val="0"/>
                <w:sz w:val="22"/>
                <w:szCs w:val="22"/>
              </w:rPr>
              <w:t>Evaluation is relevant, well explained and focused on attachment, rather than generic criticism of learning theory. The answer is generally coherent with effective use of specialist terminology.</w:t>
            </w:r>
          </w:p>
        </w:tc>
      </w:tr>
      <w:tr w:rsidR="00000000" w14:paraId="78054C29" w14:textId="77777777">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E54F4C" w14:textId="77777777" w:rsidR="005602E6" w:rsidRDefault="005602E6">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1</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1FE6DB" w14:textId="77777777" w:rsidR="005602E6" w:rsidRDefault="005602E6">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E84E00" w14:textId="77777777" w:rsidR="005602E6" w:rsidRDefault="005602E6">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kern w:val="0"/>
                <w:sz w:val="22"/>
                <w:szCs w:val="22"/>
              </w:rPr>
              <w:t xml:space="preserve">Evaluation is relevant although there is limited explanation and / or limited focus on attachment. Specialist terminology is not always used appropriately. </w:t>
            </w:r>
            <w:r>
              <w:rPr>
                <w:rFonts w:ascii="Arial" w:hAnsi="Arial" w:cs="Arial"/>
                <w:kern w:val="0"/>
                <w:sz w:val="22"/>
                <w:szCs w:val="22"/>
              </w:rPr>
              <w:br/>
              <w:t>Award one mark for answers consisting of a single point briefly stated or muddled.</w:t>
            </w:r>
          </w:p>
        </w:tc>
      </w:tr>
      <w:tr w:rsidR="00000000" w14:paraId="7C4379AB" w14:textId="77777777">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47ABF7" w14:textId="77777777" w:rsidR="005602E6" w:rsidRDefault="005602E6">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 </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E9D124D" w14:textId="77777777" w:rsidR="005602E6" w:rsidRDefault="005602E6">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D3D949" w14:textId="77777777" w:rsidR="005602E6" w:rsidRDefault="005602E6">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kern w:val="0"/>
                <w:sz w:val="22"/>
                <w:szCs w:val="22"/>
              </w:rPr>
              <w:t>No relevant content.</w:t>
            </w:r>
          </w:p>
        </w:tc>
      </w:tr>
    </w:tbl>
    <w:p w14:paraId="439F7F25" w14:textId="77777777" w:rsidR="005602E6" w:rsidRDefault="005602E6">
      <w:pPr>
        <w:widowControl w:val="0"/>
        <w:autoSpaceDE w:val="0"/>
        <w:autoSpaceDN w:val="0"/>
        <w:adjustRightInd w:val="0"/>
        <w:spacing w:before="240" w:after="0" w:line="240" w:lineRule="auto"/>
        <w:ind w:left="567" w:right="1134"/>
        <w:rPr>
          <w:rFonts w:ascii="Arial" w:hAnsi="Arial" w:cs="Arial"/>
          <w:b/>
          <w:bCs/>
          <w:kern w:val="0"/>
          <w:sz w:val="22"/>
          <w:szCs w:val="22"/>
        </w:rPr>
      </w:pPr>
      <w:r>
        <w:rPr>
          <w:rFonts w:ascii="Arial" w:hAnsi="Arial" w:cs="Arial"/>
          <w:b/>
          <w:bCs/>
          <w:kern w:val="0"/>
          <w:sz w:val="22"/>
          <w:szCs w:val="22"/>
        </w:rPr>
        <w:t>Possible evaluation points:</w:t>
      </w:r>
    </w:p>
    <w:p w14:paraId="58DD892E" w14:textId="77777777" w:rsidR="005602E6" w:rsidRDefault="005602E6">
      <w:pPr>
        <w:widowControl w:val="0"/>
        <w:autoSpaceDE w:val="0"/>
        <w:autoSpaceDN w:val="0"/>
        <w:adjustRightInd w:val="0"/>
        <w:spacing w:before="240" w:after="0" w:line="240" w:lineRule="auto"/>
        <w:ind w:left="1134"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xml:space="preserve">        strengths: plausible and scientific as founded in established theory, </w:t>
      </w:r>
      <w:proofErr w:type="spellStart"/>
      <w:r>
        <w:rPr>
          <w:rFonts w:ascii="Arial" w:hAnsi="Arial" w:cs="Arial"/>
          <w:kern w:val="0"/>
          <w:sz w:val="22"/>
          <w:szCs w:val="22"/>
        </w:rPr>
        <w:t>ie</w:t>
      </w:r>
      <w:proofErr w:type="spellEnd"/>
      <w:r>
        <w:rPr>
          <w:rFonts w:ascii="Arial" w:hAnsi="Arial" w:cs="Arial"/>
          <w:kern w:val="0"/>
          <w:sz w:val="22"/>
          <w:szCs w:val="22"/>
        </w:rPr>
        <w:t xml:space="preserve"> likely that association between the provision of needs and the person providing those needs can lead to strong attachments; reinforcers clearly delineated</w:t>
      </w:r>
    </w:p>
    <w:p w14:paraId="45E48247" w14:textId="77777777" w:rsidR="005602E6" w:rsidRDefault="005602E6">
      <w:pPr>
        <w:widowControl w:val="0"/>
        <w:autoSpaceDE w:val="0"/>
        <w:autoSpaceDN w:val="0"/>
        <w:adjustRightInd w:val="0"/>
        <w:spacing w:after="0" w:line="240" w:lineRule="auto"/>
        <w:ind w:left="1134"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xml:space="preserve">limitations: reductionist </w:t>
      </w:r>
      <w:r>
        <w:rPr>
          <w:rFonts w:ascii="Arial" w:hAnsi="Arial" w:cs="Arial"/>
          <w:kern w:val="0"/>
          <w:sz w:val="22"/>
          <w:szCs w:val="22"/>
        </w:rPr>
        <w:t>–</w:t>
      </w:r>
      <w:r>
        <w:rPr>
          <w:rFonts w:ascii="Arial" w:hAnsi="Arial" w:cs="Arial"/>
          <w:kern w:val="0"/>
          <w:sz w:val="22"/>
          <w:szCs w:val="22"/>
        </w:rPr>
        <w:t xml:space="preserve"> the focus on basic processes (S-R links, reinforcement) too simplistic to explain complex attachment behaviours; environmentally deterministic such that early learning determines later attachment behaviours; theory founded in animal research and problems of inferring </w:t>
      </w:r>
      <w:proofErr w:type="gramStart"/>
      <w:r>
        <w:rPr>
          <w:rFonts w:ascii="Arial" w:hAnsi="Arial" w:cs="Arial"/>
          <w:kern w:val="0"/>
          <w:sz w:val="22"/>
          <w:szCs w:val="22"/>
        </w:rPr>
        <w:t>on the basis of</w:t>
      </w:r>
      <w:proofErr w:type="gramEnd"/>
      <w:r>
        <w:rPr>
          <w:rFonts w:ascii="Arial" w:hAnsi="Arial" w:cs="Arial"/>
          <w:kern w:val="0"/>
          <w:sz w:val="22"/>
          <w:szCs w:val="22"/>
        </w:rPr>
        <w:t xml:space="preserve"> animal studies</w:t>
      </w:r>
    </w:p>
    <w:p w14:paraId="6A66AC17" w14:textId="77777777" w:rsidR="005602E6" w:rsidRDefault="005602E6">
      <w:pPr>
        <w:widowControl w:val="0"/>
        <w:autoSpaceDE w:val="0"/>
        <w:autoSpaceDN w:val="0"/>
        <w:adjustRightInd w:val="0"/>
        <w:spacing w:after="0" w:line="240" w:lineRule="auto"/>
        <w:ind w:left="1134"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xml:space="preserve">        evidence used to support or refute the explanation: Schaffer and Emerson </w:t>
      </w:r>
      <w:r>
        <w:rPr>
          <w:rFonts w:ascii="Arial" w:hAnsi="Arial" w:cs="Arial"/>
          <w:kern w:val="0"/>
          <w:sz w:val="22"/>
          <w:szCs w:val="22"/>
        </w:rPr>
        <w:t>–</w:t>
      </w:r>
      <w:r>
        <w:rPr>
          <w:rFonts w:ascii="Arial" w:hAnsi="Arial" w:cs="Arial"/>
          <w:kern w:val="0"/>
          <w:sz w:val="22"/>
          <w:szCs w:val="22"/>
        </w:rPr>
        <w:t xml:space="preserve"> more than half of infants were not attached to the person primarily involved in their physical care; Harlow </w:t>
      </w:r>
      <w:r>
        <w:rPr>
          <w:rFonts w:ascii="Arial" w:hAnsi="Arial" w:cs="Arial"/>
          <w:kern w:val="0"/>
          <w:sz w:val="22"/>
          <w:szCs w:val="22"/>
        </w:rPr>
        <w:t>–</w:t>
      </w:r>
      <w:r>
        <w:rPr>
          <w:rFonts w:ascii="Arial" w:hAnsi="Arial" w:cs="Arial"/>
          <w:kern w:val="0"/>
          <w:sz w:val="22"/>
          <w:szCs w:val="22"/>
        </w:rPr>
        <w:t xml:space="preserve"> rhesus monkeys attach for contact comfort rather than food; sensitive responsiveness may be more influential in forming attachments (Ainsworth); infants are active seekers of stimulation, not passive responders (Schaffer)</w:t>
      </w:r>
    </w:p>
    <w:p w14:paraId="7FE4E770" w14:textId="77777777" w:rsidR="005602E6" w:rsidRDefault="005602E6">
      <w:pPr>
        <w:widowControl w:val="0"/>
        <w:autoSpaceDE w:val="0"/>
        <w:autoSpaceDN w:val="0"/>
        <w:adjustRightInd w:val="0"/>
        <w:spacing w:after="0" w:line="240" w:lineRule="auto"/>
        <w:ind w:left="1134" w:right="1134"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xml:space="preserve">        comparison with alternative explanations, </w:t>
      </w:r>
      <w:proofErr w:type="spellStart"/>
      <w:r>
        <w:rPr>
          <w:rFonts w:ascii="Arial" w:hAnsi="Arial" w:cs="Arial"/>
          <w:kern w:val="0"/>
          <w:sz w:val="22"/>
          <w:szCs w:val="22"/>
        </w:rPr>
        <w:t>eg</w:t>
      </w:r>
      <w:proofErr w:type="spellEnd"/>
      <w:r>
        <w:rPr>
          <w:rFonts w:ascii="Arial" w:hAnsi="Arial" w:cs="Arial"/>
          <w:kern w:val="0"/>
          <w:sz w:val="22"/>
          <w:szCs w:val="22"/>
        </w:rPr>
        <w:t xml:space="preserve"> Bowlby</w:t>
      </w:r>
      <w:r>
        <w:rPr>
          <w:rFonts w:ascii="Arial" w:hAnsi="Arial" w:cs="Arial"/>
          <w:kern w:val="0"/>
          <w:sz w:val="22"/>
          <w:szCs w:val="22"/>
        </w:rPr>
        <w:t>’</w:t>
      </w:r>
      <w:r>
        <w:rPr>
          <w:rFonts w:ascii="Arial" w:hAnsi="Arial" w:cs="Arial"/>
          <w:kern w:val="0"/>
          <w:sz w:val="22"/>
          <w:szCs w:val="22"/>
        </w:rPr>
        <w:t>s theory.</w:t>
      </w:r>
    </w:p>
    <w:p w14:paraId="0B8FA1E9" w14:textId="77777777" w:rsidR="005602E6" w:rsidRDefault="005602E6">
      <w:pPr>
        <w:widowControl w:val="0"/>
        <w:autoSpaceDE w:val="0"/>
        <w:autoSpaceDN w:val="0"/>
        <w:adjustRightInd w:val="0"/>
        <w:spacing w:before="240" w:after="0" w:line="240" w:lineRule="auto"/>
        <w:ind w:left="567" w:right="1134"/>
        <w:rPr>
          <w:rFonts w:ascii="Arial" w:hAnsi="Arial" w:cs="Arial"/>
          <w:kern w:val="0"/>
          <w:sz w:val="22"/>
          <w:szCs w:val="22"/>
        </w:rPr>
      </w:pPr>
      <w:r>
        <w:rPr>
          <w:rFonts w:ascii="Arial" w:hAnsi="Arial" w:cs="Arial"/>
          <w:kern w:val="0"/>
          <w:sz w:val="22"/>
          <w:szCs w:val="22"/>
        </w:rPr>
        <w:t>Credit other relevant evaluation points.</w:t>
      </w:r>
    </w:p>
    <w:p w14:paraId="2043229E" w14:textId="77777777" w:rsidR="005602E6" w:rsidRDefault="005602E6">
      <w:pPr>
        <w:widowControl w:val="0"/>
        <w:autoSpaceDE w:val="0"/>
        <w:autoSpaceDN w:val="0"/>
        <w:adjustRightInd w:val="0"/>
        <w:spacing w:before="240" w:after="0" w:line="240" w:lineRule="auto"/>
        <w:ind w:left="567" w:right="1134"/>
        <w:rPr>
          <w:rFonts w:ascii="Arial" w:hAnsi="Arial" w:cs="Arial"/>
          <w:kern w:val="0"/>
          <w:sz w:val="22"/>
          <w:szCs w:val="22"/>
        </w:rPr>
      </w:pPr>
      <w:r>
        <w:rPr>
          <w:rFonts w:ascii="Arial" w:hAnsi="Arial" w:cs="Arial"/>
          <w:kern w:val="0"/>
          <w:sz w:val="22"/>
          <w:szCs w:val="22"/>
        </w:rPr>
        <w:t>Methodological evaluation of evidence must be linked to the explanation to gain credit.</w:t>
      </w:r>
    </w:p>
    <w:p w14:paraId="4A93B900" w14:textId="77777777" w:rsidR="005602E6" w:rsidRDefault="005602E6">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202D1848" w14:textId="77777777" w:rsidR="005602E6" w:rsidRDefault="005602E6">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w:t>
      </w:r>
    </w:p>
    <w:p w14:paraId="7D094F7B" w14:textId="77777777" w:rsidR="005602E6" w:rsidRDefault="005602E6">
      <w:pPr>
        <w:widowControl w:val="0"/>
        <w:autoSpaceDE w:val="0"/>
        <w:autoSpaceDN w:val="0"/>
        <w:adjustRightInd w:val="0"/>
        <w:spacing w:after="0" w:line="240" w:lineRule="auto"/>
        <w:ind w:left="567" w:right="567"/>
        <w:rPr>
          <w:rFonts w:ascii="Arial" w:hAnsi="Arial" w:cs="Arial"/>
          <w:color w:val="2E2EFE"/>
          <w:kern w:val="0"/>
          <w:sz w:val="22"/>
          <w:szCs w:val="22"/>
        </w:rPr>
      </w:pPr>
      <w:r>
        <w:rPr>
          <w:rFonts w:ascii="Arial" w:hAnsi="Arial" w:cs="Arial"/>
          <w:color w:val="2E2EFE"/>
          <w:kern w:val="0"/>
          <w:sz w:val="22"/>
          <w:szCs w:val="22"/>
        </w:rPr>
        <w:t>Please note that the AOs for the new AQA Specification (Sept 2015 onwards) have changed. Under the new Specification the following system of AOs applies:</w:t>
      </w:r>
    </w:p>
    <w:p w14:paraId="693B0CE7" w14:textId="77777777" w:rsidR="005602E6" w:rsidRDefault="005602E6">
      <w:pPr>
        <w:widowControl w:val="0"/>
        <w:autoSpaceDE w:val="0"/>
        <w:autoSpaceDN w:val="0"/>
        <w:adjustRightInd w:val="0"/>
        <w:spacing w:before="240"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w:t>
      </w:r>
      <w:r>
        <w:rPr>
          <w:rFonts w:ascii="Arial" w:hAnsi="Arial" w:cs="Arial"/>
          <w:color w:val="2E2EFE"/>
          <w:kern w:val="0"/>
          <w:sz w:val="22"/>
          <w:szCs w:val="22"/>
        </w:rPr>
        <w:t>        AO1 knowledge and understanding</w:t>
      </w:r>
    </w:p>
    <w:p w14:paraId="196AF76D" w14:textId="77777777" w:rsidR="005602E6" w:rsidRDefault="005602E6">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w:t>
      </w:r>
      <w:r>
        <w:rPr>
          <w:rFonts w:ascii="Arial" w:hAnsi="Arial" w:cs="Arial"/>
          <w:color w:val="2E2EFE"/>
          <w:kern w:val="0"/>
          <w:sz w:val="22"/>
          <w:szCs w:val="22"/>
        </w:rPr>
        <w:t>        AO2 application (of psychological knowledge)</w:t>
      </w:r>
    </w:p>
    <w:p w14:paraId="37A2CD97" w14:textId="77777777" w:rsidR="005602E6" w:rsidRDefault="005602E6">
      <w:pPr>
        <w:widowControl w:val="0"/>
        <w:autoSpaceDE w:val="0"/>
        <w:autoSpaceDN w:val="0"/>
        <w:adjustRightInd w:val="0"/>
        <w:spacing w:after="0" w:line="240" w:lineRule="auto"/>
        <w:ind w:left="1134" w:right="567" w:hanging="567"/>
        <w:rPr>
          <w:rFonts w:ascii="Arial" w:hAnsi="Arial" w:cs="Arial"/>
          <w:color w:val="2E2EFE"/>
          <w:kern w:val="0"/>
          <w:sz w:val="22"/>
          <w:szCs w:val="22"/>
        </w:rPr>
      </w:pPr>
      <w:r>
        <w:rPr>
          <w:rFonts w:ascii="Arial" w:hAnsi="Arial" w:cs="Arial"/>
          <w:color w:val="2E2EFE"/>
          <w:kern w:val="0"/>
          <w:sz w:val="22"/>
          <w:szCs w:val="22"/>
        </w:rPr>
        <w:t>•</w:t>
      </w:r>
      <w:r>
        <w:rPr>
          <w:rFonts w:ascii="Arial" w:hAnsi="Arial" w:cs="Arial"/>
          <w:color w:val="2E2EFE"/>
          <w:kern w:val="0"/>
          <w:sz w:val="22"/>
          <w:szCs w:val="22"/>
        </w:rPr>
        <w:t>        </w:t>
      </w:r>
      <w:r>
        <w:rPr>
          <w:rFonts w:ascii="Arial" w:hAnsi="Arial" w:cs="Arial"/>
          <w:color w:val="2E2EFE"/>
          <w:kern w:val="0"/>
          <w:sz w:val="22"/>
          <w:szCs w:val="22"/>
        </w:rPr>
        <w:t>AO3 evaluation, analysis, interpretation.</w:t>
      </w:r>
    </w:p>
    <w:p w14:paraId="7BB5EE25" w14:textId="77777777" w:rsidR="005602E6" w:rsidRDefault="005602E6">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kern w:val="0"/>
          <w:sz w:val="22"/>
          <w:szCs w:val="22"/>
        </w:rPr>
        <w:t> </w:t>
      </w:r>
      <w:r>
        <w:rPr>
          <w:rFonts w:ascii="Arial" w:hAnsi="Arial" w:cs="Arial"/>
          <w:b/>
          <w:bCs/>
          <w:kern w:val="0"/>
          <w:sz w:val="22"/>
          <w:szCs w:val="22"/>
        </w:rPr>
        <w:t>AO2 = 4</w:t>
      </w:r>
    </w:p>
    <w:p w14:paraId="0D7E0EE9" w14:textId="77777777" w:rsidR="005602E6" w:rsidRDefault="005602E6">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Schaffer and Emerson found less than half of infants had a primary attachment to the person who usually fed them. Harlow</w:t>
      </w:r>
      <w:r>
        <w:rPr>
          <w:rFonts w:ascii="Arial" w:hAnsi="Arial" w:cs="Arial"/>
          <w:kern w:val="0"/>
          <w:sz w:val="22"/>
          <w:szCs w:val="22"/>
        </w:rPr>
        <w:t>’</w:t>
      </w:r>
      <w:r>
        <w:rPr>
          <w:rFonts w:ascii="Arial" w:hAnsi="Arial" w:cs="Arial"/>
          <w:kern w:val="0"/>
          <w:sz w:val="22"/>
          <w:szCs w:val="22"/>
        </w:rPr>
        <w:t xml:space="preserve">s research suggested monkeys became attached to </w:t>
      </w:r>
      <w:r>
        <w:rPr>
          <w:rFonts w:ascii="Arial" w:hAnsi="Arial" w:cs="Arial"/>
          <w:kern w:val="0"/>
          <w:sz w:val="22"/>
          <w:szCs w:val="22"/>
        </w:rPr>
        <w:lastRenderedPageBreak/>
        <w:t>the soft surrogate mother rather than the one who fed it. Lorenz found goslings imprinted on the first moving object they saw.</w:t>
      </w:r>
      <w:r>
        <w:rPr>
          <w:rFonts w:ascii="Arial" w:hAnsi="Arial" w:cs="Arial"/>
          <w:kern w:val="0"/>
          <w:sz w:val="22"/>
          <w:szCs w:val="22"/>
        </w:rPr>
        <w:br/>
        <w:t>Credit any relevant research findings.</w:t>
      </w:r>
      <w:r>
        <w:rPr>
          <w:rFonts w:ascii="Arial" w:hAnsi="Arial" w:cs="Arial"/>
          <w:kern w:val="0"/>
          <w:sz w:val="22"/>
          <w:szCs w:val="22"/>
        </w:rPr>
        <w:br/>
        <w:t xml:space="preserve">Maximum 1 mark for identifying relevant research </w:t>
      </w:r>
      <w:proofErr w:type="spellStart"/>
      <w:r>
        <w:rPr>
          <w:rFonts w:ascii="Arial" w:hAnsi="Arial" w:cs="Arial"/>
          <w:kern w:val="0"/>
          <w:sz w:val="22"/>
          <w:szCs w:val="22"/>
        </w:rPr>
        <w:t>eg</w:t>
      </w:r>
      <w:proofErr w:type="spellEnd"/>
      <w:r>
        <w:rPr>
          <w:rFonts w:ascii="Arial" w:hAnsi="Arial" w:cs="Arial"/>
          <w:kern w:val="0"/>
          <w:sz w:val="22"/>
          <w:szCs w:val="22"/>
        </w:rPr>
        <w:t xml:space="preserve"> imprinting, Harlow</w:t>
      </w:r>
      <w:r>
        <w:rPr>
          <w:rFonts w:ascii="Arial" w:hAnsi="Arial" w:cs="Arial"/>
          <w:kern w:val="0"/>
          <w:sz w:val="22"/>
          <w:szCs w:val="22"/>
        </w:rPr>
        <w:t>’</w:t>
      </w:r>
      <w:r>
        <w:rPr>
          <w:rFonts w:ascii="Arial" w:hAnsi="Arial" w:cs="Arial"/>
          <w:kern w:val="0"/>
          <w:sz w:val="22"/>
          <w:szCs w:val="22"/>
        </w:rPr>
        <w:t>s monkeys.</w:t>
      </w:r>
      <w:r>
        <w:rPr>
          <w:rFonts w:ascii="Arial" w:hAnsi="Arial" w:cs="Arial"/>
          <w:kern w:val="0"/>
          <w:sz w:val="22"/>
          <w:szCs w:val="22"/>
        </w:rPr>
        <w:br/>
        <w:t>Further marks for accurate outline of relevant research findings.</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60964" w14:textId="77777777" w:rsidR="005602E6" w:rsidRDefault="005602E6">
      <w:pPr>
        <w:spacing w:after="0" w:line="240" w:lineRule="auto"/>
      </w:pPr>
      <w:r>
        <w:separator/>
      </w:r>
    </w:p>
  </w:endnote>
  <w:endnote w:type="continuationSeparator" w:id="0">
    <w:p w14:paraId="1A34ADB6" w14:textId="77777777" w:rsidR="005602E6" w:rsidRDefault="0056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F073" w14:textId="77777777" w:rsidR="005602E6" w:rsidRDefault="005602E6">
    <w:pPr>
      <w:framePr w:wrap="auto" w:vAnchor="page" w:hAnchor="page" w:x="5212" w:y="15890"/>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Page </w:t>
    </w:r>
    <w:r>
      <w:rPr>
        <w:rFonts w:ascii="Arial" w:hAnsi="Arial" w:cs="Arial"/>
        <w:kern w:val="0"/>
        <w:sz w:val="22"/>
        <w:szCs w:val="22"/>
      </w:rPr>
      <w:fldChar w:fldCharType="begin"/>
    </w:r>
    <w:r>
      <w:rPr>
        <w:rFonts w:ascii="Arial" w:hAnsi="Arial" w:cs="Arial"/>
        <w:kern w:val="0"/>
        <w:sz w:val="22"/>
        <w:szCs w:val="22"/>
      </w:rPr>
      <w:instrText>PAGE</w:instrText>
    </w:r>
    <w:r w:rsidR="006B1E02">
      <w:rPr>
        <w:rFonts w:ascii="Arial" w:hAnsi="Arial" w:cs="Arial"/>
        <w:kern w:val="0"/>
        <w:sz w:val="22"/>
        <w:szCs w:val="22"/>
      </w:rPr>
      <w:fldChar w:fldCharType="separate"/>
    </w:r>
    <w:r w:rsidR="006B1E02">
      <w:rPr>
        <w:rFonts w:ascii="Arial" w:hAnsi="Arial" w:cs="Arial"/>
        <w:noProof/>
        <w:kern w:val="0"/>
        <w:sz w:val="22"/>
        <w:szCs w:val="22"/>
      </w:rPr>
      <w:t>1</w:t>
    </w:r>
    <w:r>
      <w:rPr>
        <w:rFonts w:ascii="Arial" w:hAnsi="Arial" w:cs="Arial"/>
        <w:kern w:val="0"/>
        <w:sz w:val="22"/>
        <w:szCs w:val="22"/>
      </w:rPr>
      <w:fldChar w:fldCharType="end"/>
    </w:r>
    <w:r>
      <w:rPr>
        <w:rFonts w:ascii="Arial" w:hAnsi="Arial" w:cs="Arial"/>
        <w:kern w:val="0"/>
        <w:sz w:val="22"/>
        <w:szCs w:val="22"/>
      </w:rPr>
      <w:t xml:space="preserve"> of </w:t>
    </w:r>
    <w:r>
      <w:rPr>
        <w:rFonts w:ascii="Arial" w:hAnsi="Arial" w:cs="Arial"/>
        <w:kern w:val="0"/>
        <w:sz w:val="22"/>
        <w:szCs w:val="22"/>
      </w:rPr>
      <w:fldChar w:fldCharType="begin"/>
    </w:r>
    <w:r>
      <w:rPr>
        <w:rFonts w:ascii="Arial" w:hAnsi="Arial" w:cs="Arial"/>
        <w:kern w:val="0"/>
        <w:sz w:val="22"/>
        <w:szCs w:val="22"/>
      </w:rPr>
      <w:instrText>NUMPAGES</w:instrText>
    </w:r>
    <w:r w:rsidR="006B1E02">
      <w:rPr>
        <w:rFonts w:ascii="Arial" w:hAnsi="Arial" w:cs="Arial"/>
        <w:kern w:val="0"/>
        <w:sz w:val="22"/>
        <w:szCs w:val="22"/>
      </w:rPr>
      <w:fldChar w:fldCharType="separate"/>
    </w:r>
    <w:r w:rsidR="006B1E02">
      <w:rPr>
        <w:rFonts w:ascii="Arial" w:hAnsi="Arial" w:cs="Arial"/>
        <w:noProof/>
        <w:kern w:val="0"/>
        <w:sz w:val="22"/>
        <w:szCs w:val="22"/>
      </w:rPr>
      <w:t>2</w:t>
    </w:r>
    <w:r>
      <w:rPr>
        <w:rFonts w:ascii="Arial" w:hAnsi="Arial" w:cs="Arial"/>
        <w:kern w:val="0"/>
        <w:sz w:val="22"/>
        <w:szCs w:val="22"/>
      </w:rPr>
      <w:fldChar w:fldCharType="end"/>
    </w:r>
  </w:p>
  <w:p w14:paraId="1C596F94" w14:textId="77777777" w:rsidR="005602E6" w:rsidRDefault="005602E6">
    <w:pPr>
      <w:widowControl w:val="0"/>
      <w:autoSpaceDE w:val="0"/>
      <w:autoSpaceDN w:val="0"/>
      <w:adjustRightInd w:val="0"/>
      <w:spacing w:before="567" w:after="0" w:line="20" w:lineRule="exact"/>
      <w:rPr>
        <w:rFonts w:ascii="Times New Roman" w:hAnsi="Times New Roman"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C1019" w14:textId="77777777" w:rsidR="005602E6" w:rsidRDefault="005602E6">
      <w:pPr>
        <w:spacing w:after="0" w:line="240" w:lineRule="auto"/>
      </w:pPr>
      <w:r>
        <w:separator/>
      </w:r>
    </w:p>
  </w:footnote>
  <w:footnote w:type="continuationSeparator" w:id="0">
    <w:p w14:paraId="25AB0B11" w14:textId="77777777" w:rsidR="005602E6" w:rsidRDefault="00560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02"/>
    <w:rsid w:val="005602E6"/>
    <w:rsid w:val="006B1E02"/>
    <w:rsid w:val="00C66E0E"/>
    <w:rsid w:val="00EF0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C2589"/>
  <w14:defaultImageDpi w14:val="0"/>
  <w15:docId w15:val="{0F437526-2770-0F48-B5DC-E1662AC3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kern w:val="0"/>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kern w:val="0"/>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kern w:val="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kern w:val="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kern w:val="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3A59EB86685459DDDBAE59B64CC04" ma:contentTypeVersion="16" ma:contentTypeDescription="Create a new document." ma:contentTypeScope="" ma:versionID="6a38786f8e2aaf5b42fd041ecf443b31">
  <xsd:schema xmlns:xsd="http://www.w3.org/2001/XMLSchema" xmlns:xs="http://www.w3.org/2001/XMLSchema" xmlns:p="http://schemas.microsoft.com/office/2006/metadata/properties" xmlns:ns2="ad89ce95-d1b6-4d5e-b677-7cca411aa0d9" xmlns:ns3="506e4013-1c0c-4111-9426-d4a345a2e8ca" targetNamespace="http://schemas.microsoft.com/office/2006/metadata/properties" ma:root="true" ma:fieldsID="986066f503c7bf9b86526db2f960ee1c" ns2:_="" ns3:_="">
    <xsd:import namespace="ad89ce95-d1b6-4d5e-b677-7cca411aa0d9"/>
    <xsd:import namespace="506e4013-1c0c-4111-9426-d4a345a2e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9ce95-d1b6-4d5e-b677-7cca411aa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d0ac55-8370-45de-8d35-391d2d0534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e4013-1c0c-4111-9426-d4a345a2e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15fa1e-c926-42ca-bfe6-b20ae44258bd}" ma:internalName="TaxCatchAll" ma:showField="CatchAllData" ma:web="506e4013-1c0c-4111-9426-d4a345a2e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e4013-1c0c-4111-9426-d4a345a2e8ca" xsi:nil="true"/>
    <lcf76f155ced4ddcb4097134ff3c332f xmlns="ad89ce95-d1b6-4d5e-b677-7cca411aa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E18EA6-3DF5-4855-8DC9-28FD4CEAD2D4}"/>
</file>

<file path=customXml/itemProps2.xml><?xml version="1.0" encoding="utf-8"?>
<ds:datastoreItem xmlns:ds="http://schemas.openxmlformats.org/officeDocument/2006/customXml" ds:itemID="{05241A05-475F-4515-AF9E-CDE6A5AC54FE}"/>
</file>

<file path=customXml/itemProps3.xml><?xml version="1.0" encoding="utf-8"?>
<ds:datastoreItem xmlns:ds="http://schemas.openxmlformats.org/officeDocument/2006/customXml" ds:itemID="{91964323-54E7-4623-872B-3291DEA09750}"/>
</file>

<file path=docProps/app.xml><?xml version="1.0" encoding="utf-8"?>
<Properties xmlns="http://schemas.openxmlformats.org/officeDocument/2006/extended-properties" xmlns:vt="http://schemas.openxmlformats.org/officeDocument/2006/docPropsVTypes">
  <Template>Normal.dotm</Template>
  <TotalTime>1</TotalTime>
  <Pages>5</Pages>
  <Words>807</Words>
  <Characters>6198</Characters>
  <Application>Microsoft Office Word</Application>
  <DocSecurity>0</DocSecurity>
  <Lines>51</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\'abHTML to RTF .Net\'bb 5.8.2.9</dc:description>
  <cp:lastModifiedBy>Vernon Leigh</cp:lastModifiedBy>
  <cp:revision>4</cp:revision>
  <dcterms:created xsi:type="dcterms:W3CDTF">2025-02-22T09:22:00Z</dcterms:created>
  <dcterms:modified xsi:type="dcterms:W3CDTF">2025-02-22T09:23:00Z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0x010100EC13A59EB86685459DDDBAE59B64CC04</vt:lpwstr>
  </property>
</Properties>
</file>