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3633" w14:textId="022512E6" w:rsidR="00B84520" w:rsidRDefault="00B84520" w:rsidP="00B84520">
      <w:pPr>
        <w:pStyle w:val="Heading1"/>
      </w:pPr>
      <w:r>
        <w:t xml:space="preserve">Attachment: </w:t>
      </w:r>
      <w:r w:rsidR="00AD7636">
        <w:t>Early Attachment Later Relationships</w:t>
      </w:r>
    </w:p>
    <w:p w14:paraId="12686DE4" w14:textId="77777777" w:rsidR="00B84520" w:rsidRDefault="00B84520" w:rsidP="00B84520">
      <w:pPr>
        <w:pStyle w:val="Heading2"/>
      </w:pPr>
      <w:r>
        <w:t>A01 - description</w:t>
      </w:r>
    </w:p>
    <w:p w14:paraId="4B4C7FC5" w14:textId="77777777" w:rsidR="00B84520" w:rsidRDefault="00B84520" w:rsidP="00B84520">
      <w:pPr>
        <w:pStyle w:val="ListParagraph"/>
        <w:numPr>
          <w:ilvl w:val="0"/>
          <w:numId w:val="1"/>
        </w:numPr>
      </w:pPr>
      <w:r>
        <w:t>Read ‘The specification says’ section</w:t>
      </w:r>
    </w:p>
    <w:p w14:paraId="50CE8E65" w14:textId="77777777" w:rsidR="00B84520" w:rsidRDefault="00B84520" w:rsidP="00B84520">
      <w:pPr>
        <w:pStyle w:val="ListParagraph"/>
        <w:numPr>
          <w:ilvl w:val="0"/>
          <w:numId w:val="1"/>
        </w:numPr>
      </w:pPr>
      <w:r>
        <w:t>Check the Lifelines – make sure you scan these to understand the reading</w:t>
      </w:r>
    </w:p>
    <w:p w14:paraId="1F398CC3" w14:textId="0D0BD9D7" w:rsidR="00B84520" w:rsidRDefault="00B84520" w:rsidP="00B84520">
      <w:pPr>
        <w:pStyle w:val="ListParagraph"/>
        <w:numPr>
          <w:ilvl w:val="0"/>
          <w:numId w:val="1"/>
        </w:numPr>
      </w:pPr>
      <w:r>
        <w:t>Make struct</w:t>
      </w:r>
      <w:r w:rsidR="00AD7636">
        <w:t>ured notes from these headings.</w:t>
      </w:r>
    </w:p>
    <w:p w14:paraId="7BB15818" w14:textId="4DB40FD1" w:rsidR="00B84520" w:rsidRDefault="00B84520" w:rsidP="00B84520">
      <w:pPr>
        <w:pStyle w:val="ListParagraph"/>
        <w:numPr>
          <w:ilvl w:val="1"/>
          <w:numId w:val="1"/>
        </w:numPr>
        <w:rPr>
          <w:b/>
          <w:bCs/>
        </w:rPr>
      </w:pPr>
      <w:r w:rsidRPr="00B84520">
        <w:rPr>
          <w:b/>
          <w:bCs/>
        </w:rPr>
        <w:t xml:space="preserve">Define: </w:t>
      </w:r>
      <w:r w:rsidR="00AD7636">
        <w:rPr>
          <w:b/>
          <w:bCs/>
        </w:rPr>
        <w:t>Childhood + Adult Relationships, Internal Working Model</w:t>
      </w:r>
    </w:p>
    <w:p w14:paraId="331FBA4B" w14:textId="403D7D43" w:rsidR="00AD7636" w:rsidRPr="00B84520" w:rsidRDefault="00AD7636" w:rsidP="00B8452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Define: Internal Working Model</w:t>
      </w:r>
    </w:p>
    <w:p w14:paraId="0580B50B" w14:textId="30B2A121" w:rsidR="00AD7636" w:rsidRDefault="00AD7636" w:rsidP="00B84520">
      <w:pPr>
        <w:pStyle w:val="ListParagraph"/>
        <w:numPr>
          <w:ilvl w:val="1"/>
          <w:numId w:val="1"/>
        </w:numPr>
      </w:pPr>
      <w:r>
        <w:t>Internal working model</w:t>
      </w:r>
    </w:p>
    <w:p w14:paraId="3DE8FA1E" w14:textId="77777777" w:rsidR="00AD7636" w:rsidRDefault="00AD7636" w:rsidP="00B84520">
      <w:pPr>
        <w:pStyle w:val="ListParagraph"/>
        <w:numPr>
          <w:ilvl w:val="1"/>
          <w:numId w:val="1"/>
        </w:numPr>
      </w:pPr>
      <w:r>
        <w:t>Relationships in childhood</w:t>
      </w:r>
    </w:p>
    <w:p w14:paraId="2479A544" w14:textId="77777777" w:rsidR="00AD7636" w:rsidRDefault="00AD7636" w:rsidP="00B84520">
      <w:pPr>
        <w:pStyle w:val="ListParagraph"/>
        <w:numPr>
          <w:ilvl w:val="1"/>
          <w:numId w:val="1"/>
        </w:numPr>
      </w:pPr>
      <w:r>
        <w:t xml:space="preserve">Relationships in adulthood </w:t>
      </w:r>
    </w:p>
    <w:p w14:paraId="243E33F8" w14:textId="448E90AA" w:rsidR="00AD7636" w:rsidRDefault="00AD7636" w:rsidP="00AD7636">
      <w:pPr>
        <w:pStyle w:val="ListParagraph"/>
        <w:numPr>
          <w:ilvl w:val="2"/>
          <w:numId w:val="1"/>
        </w:numPr>
      </w:pPr>
      <w:r>
        <w:t>Aim, method, findings of Hazer and Shaver (1987)</w:t>
      </w:r>
    </w:p>
    <w:p w14:paraId="4736AAE0" w14:textId="75A57B75" w:rsidR="00B84520" w:rsidRDefault="00AD7636" w:rsidP="00AD7636">
      <w:pPr>
        <w:pStyle w:val="ListParagraph"/>
        <w:numPr>
          <w:ilvl w:val="2"/>
          <w:numId w:val="1"/>
        </w:numPr>
      </w:pPr>
      <w:r>
        <w:t>Bailey et al. (2007) on mothers / babies</w:t>
      </w:r>
    </w:p>
    <w:p w14:paraId="1EE8E052" w14:textId="64D9A320" w:rsidR="00B84520" w:rsidRDefault="00B84520" w:rsidP="00AD7636">
      <w:pPr>
        <w:pStyle w:val="ListParagraph"/>
        <w:numPr>
          <w:ilvl w:val="0"/>
          <w:numId w:val="1"/>
        </w:numPr>
      </w:pPr>
      <w:r>
        <w:t xml:space="preserve">Wally Extension – </w:t>
      </w:r>
      <w:r w:rsidR="00AD7636">
        <w:t xml:space="preserve">watch the video (W link in digital book): </w:t>
      </w:r>
      <w:hyperlink r:id="rId8" w:history="1">
        <w:r w:rsidR="00AD7636" w:rsidRPr="00A0188D">
          <w:rPr>
            <w:rStyle w:val="Hyperlink"/>
          </w:rPr>
          <w:t>https://www.youtube.com/watch?v=t57DCRFZA8A</w:t>
        </w:r>
      </w:hyperlink>
      <w:r w:rsidR="00AD7636">
        <w:t xml:space="preserve"> and discuss</w:t>
      </w:r>
    </w:p>
    <w:p w14:paraId="66F25D1D" w14:textId="77777777" w:rsidR="00B84520" w:rsidRDefault="00B84520" w:rsidP="00B84520">
      <w:pPr>
        <w:pStyle w:val="Heading2"/>
      </w:pPr>
      <w:r>
        <w:t>A03 – Evaluation</w:t>
      </w:r>
    </w:p>
    <w:p w14:paraId="262A277C" w14:textId="4965B71A" w:rsidR="00B84520" w:rsidRDefault="00B84520" w:rsidP="00B84520">
      <w:r>
        <w:t>Use Point-Relevance-Conclude when doing A03 notes – refer to feedback from your assessments on using this paragraph system to best effect / maximum marks.</w:t>
      </w:r>
    </w:p>
    <w:tbl>
      <w:tblPr>
        <w:tblStyle w:val="TableGrid"/>
        <w:tblW w:w="5421" w:type="pct"/>
        <w:tblLook w:val="0420" w:firstRow="1" w:lastRow="0" w:firstColumn="0" w:lastColumn="0" w:noHBand="0" w:noVBand="1"/>
      </w:tblPr>
      <w:tblGrid>
        <w:gridCol w:w="4019"/>
        <w:gridCol w:w="5756"/>
      </w:tblGrid>
      <w:tr w:rsidR="00B84520" w:rsidRPr="00B84520" w14:paraId="7F693341" w14:textId="77777777" w:rsidTr="00B84520">
        <w:trPr>
          <w:trHeight w:val="584"/>
        </w:trPr>
        <w:tc>
          <w:tcPr>
            <w:tcW w:w="2056" w:type="pct"/>
            <w:hideMark/>
          </w:tcPr>
          <w:p w14:paraId="760A8209" w14:textId="77777777" w:rsidR="00B84520" w:rsidRPr="00B84520" w:rsidRDefault="00B84520" w:rsidP="00B84520">
            <w:pPr>
              <w:spacing w:after="160" w:line="278" w:lineRule="auto"/>
            </w:pPr>
            <w:r w:rsidRPr="00B84520">
              <w:rPr>
                <w:b/>
                <w:bCs/>
              </w:rPr>
              <w:t>Strengths</w:t>
            </w:r>
          </w:p>
        </w:tc>
        <w:tc>
          <w:tcPr>
            <w:tcW w:w="2944" w:type="pct"/>
            <w:hideMark/>
          </w:tcPr>
          <w:p w14:paraId="0C2B97BF" w14:textId="77777777" w:rsidR="00B84520" w:rsidRPr="00B84520" w:rsidRDefault="00B84520" w:rsidP="00B84520">
            <w:pPr>
              <w:spacing w:after="160" w:line="278" w:lineRule="auto"/>
            </w:pPr>
            <w:r w:rsidRPr="00B84520">
              <w:rPr>
                <w:b/>
                <w:bCs/>
              </w:rPr>
              <w:t>Weaknesses</w:t>
            </w:r>
          </w:p>
        </w:tc>
      </w:tr>
      <w:tr w:rsidR="00B84520" w:rsidRPr="00B84520" w14:paraId="15AD5785" w14:textId="77777777" w:rsidTr="00B84520">
        <w:trPr>
          <w:trHeight w:val="584"/>
        </w:trPr>
        <w:tc>
          <w:tcPr>
            <w:tcW w:w="2056" w:type="pct"/>
            <w:hideMark/>
          </w:tcPr>
          <w:p w14:paraId="01E03FA6" w14:textId="3D55148D" w:rsidR="00B84520" w:rsidRPr="00B84520" w:rsidRDefault="00AD7636" w:rsidP="00B84520">
            <w:pPr>
              <w:spacing w:after="160" w:line="278" w:lineRule="auto"/>
            </w:pPr>
            <w:r>
              <w:t>Research support</w:t>
            </w:r>
          </w:p>
        </w:tc>
        <w:tc>
          <w:tcPr>
            <w:tcW w:w="2944" w:type="pct"/>
            <w:hideMark/>
          </w:tcPr>
          <w:p w14:paraId="12F68086" w14:textId="28D06DB4" w:rsidR="00B84520" w:rsidRPr="00B84520" w:rsidRDefault="00AD7636" w:rsidP="00B84520">
            <w:pPr>
              <w:spacing w:after="160" w:line="278" w:lineRule="auto"/>
            </w:pPr>
            <w:r>
              <w:t>Counterpoint – Regensburg study</w:t>
            </w:r>
          </w:p>
        </w:tc>
      </w:tr>
      <w:tr w:rsidR="00B84520" w:rsidRPr="00B84520" w14:paraId="5E741A61" w14:textId="77777777" w:rsidTr="00B84520">
        <w:trPr>
          <w:trHeight w:val="584"/>
        </w:trPr>
        <w:tc>
          <w:tcPr>
            <w:tcW w:w="2056" w:type="pct"/>
            <w:hideMark/>
          </w:tcPr>
          <w:p w14:paraId="360354B2" w14:textId="77777777" w:rsidR="00B84520" w:rsidRPr="00B84520" w:rsidRDefault="00B84520" w:rsidP="00B84520">
            <w:pPr>
              <w:spacing w:after="160" w:line="278" w:lineRule="auto"/>
            </w:pPr>
          </w:p>
        </w:tc>
        <w:tc>
          <w:tcPr>
            <w:tcW w:w="2944" w:type="pct"/>
            <w:hideMark/>
          </w:tcPr>
          <w:p w14:paraId="38D5002A" w14:textId="1BF96514" w:rsidR="00B84520" w:rsidRPr="00B84520" w:rsidRDefault="00AD7636" w:rsidP="00B84520">
            <w:pPr>
              <w:spacing w:after="160" w:line="278" w:lineRule="auto"/>
            </w:pPr>
            <w:r>
              <w:t>Validity issues with retrospective studies</w:t>
            </w:r>
          </w:p>
        </w:tc>
      </w:tr>
      <w:tr w:rsidR="00B84520" w:rsidRPr="00B84520" w14:paraId="4BDB5957" w14:textId="77777777" w:rsidTr="00B84520">
        <w:trPr>
          <w:trHeight w:val="584"/>
        </w:trPr>
        <w:tc>
          <w:tcPr>
            <w:tcW w:w="2056" w:type="pct"/>
            <w:hideMark/>
          </w:tcPr>
          <w:p w14:paraId="2724F440" w14:textId="77777777" w:rsidR="00B84520" w:rsidRPr="00B84520" w:rsidRDefault="00B84520" w:rsidP="00B84520">
            <w:pPr>
              <w:spacing w:after="160" w:line="278" w:lineRule="auto"/>
            </w:pPr>
          </w:p>
        </w:tc>
        <w:tc>
          <w:tcPr>
            <w:tcW w:w="2944" w:type="pct"/>
            <w:hideMark/>
          </w:tcPr>
          <w:p w14:paraId="5367B018" w14:textId="5ADB8F92" w:rsidR="00B84520" w:rsidRPr="00B84520" w:rsidRDefault="00AD7636" w:rsidP="00B84520">
            <w:pPr>
              <w:spacing w:after="160" w:line="278" w:lineRule="auto"/>
            </w:pPr>
            <w:r>
              <w:t>Confounding variables</w:t>
            </w:r>
          </w:p>
        </w:tc>
      </w:tr>
      <w:tr w:rsidR="00B84520" w:rsidRPr="00B84520" w14:paraId="252FD40F" w14:textId="77777777" w:rsidTr="00B84520">
        <w:trPr>
          <w:trHeight w:val="584"/>
        </w:trPr>
        <w:tc>
          <w:tcPr>
            <w:tcW w:w="5000" w:type="pct"/>
            <w:gridSpan w:val="2"/>
            <w:hideMark/>
          </w:tcPr>
          <w:p w14:paraId="10A85775" w14:textId="54A28F93" w:rsidR="00B84520" w:rsidRPr="00B84520" w:rsidRDefault="00AD7636" w:rsidP="00B84520">
            <w:pPr>
              <w:spacing w:after="160" w:line="278" w:lineRule="auto"/>
            </w:pPr>
            <w:r>
              <w:t>Opportunity versus risk in knowing attachment styles</w:t>
            </w:r>
          </w:p>
        </w:tc>
      </w:tr>
    </w:tbl>
    <w:p w14:paraId="31983080" w14:textId="7B6ADB35" w:rsidR="00B84520" w:rsidRDefault="00B84520" w:rsidP="00B84520"/>
    <w:p w14:paraId="4D68742B" w14:textId="6F177229" w:rsidR="00AD7636" w:rsidRDefault="00AD7636" w:rsidP="00B84520">
      <w:r>
        <w:t xml:space="preserve">There are also other issues you will come across in handouts / essay exemplars </w:t>
      </w:r>
      <w:proofErr w:type="spellStart"/>
      <w:r>
        <w:t>etc</w:t>
      </w:r>
      <w:proofErr w:type="spellEnd"/>
      <w:r>
        <w:t xml:space="preserve"> – e.g., use of self-report questionnaires. You should add these to your A03.</w:t>
      </w:r>
    </w:p>
    <w:p w14:paraId="0632E8EC" w14:textId="77777777" w:rsidR="00B84520" w:rsidRDefault="00B84520" w:rsidP="00B84520">
      <w:pPr>
        <w:pStyle w:val="Heading2"/>
      </w:pPr>
      <w:r>
        <w:t>Quiz, Apply It</w:t>
      </w:r>
    </w:p>
    <w:p w14:paraId="6A1E5264" w14:textId="77777777" w:rsidR="00B84520" w:rsidRDefault="00B84520" w:rsidP="00B84520">
      <w:pPr>
        <w:pStyle w:val="ListParagraph"/>
        <w:numPr>
          <w:ilvl w:val="0"/>
          <w:numId w:val="2"/>
        </w:numPr>
      </w:pPr>
      <w:r>
        <w:t>Complete the quiz to test your understanding</w:t>
      </w:r>
    </w:p>
    <w:p w14:paraId="700EFB29" w14:textId="0CFB427F" w:rsidR="00B84520" w:rsidRDefault="00B84520" w:rsidP="00A83F0C">
      <w:pPr>
        <w:pStyle w:val="ListParagraph"/>
        <w:numPr>
          <w:ilvl w:val="0"/>
          <w:numId w:val="2"/>
        </w:numPr>
      </w:pPr>
      <w:r>
        <w:t xml:space="preserve">Do </w:t>
      </w:r>
      <w:proofErr w:type="spellStart"/>
      <w:r>
        <w:t>the</w:t>
      </w:r>
      <w:proofErr w:type="spellEnd"/>
      <w:r>
        <w:t xml:space="preserve"> Apply It questions and check your answers – write your answers into your Attachment books after your notes on this topic.</w:t>
      </w:r>
    </w:p>
    <w:p w14:paraId="16483419" w14:textId="6352AAF3" w:rsidR="00B84520" w:rsidRDefault="00B84520" w:rsidP="00AD7636">
      <w:pPr>
        <w:pStyle w:val="Heading1"/>
      </w:pPr>
      <w:r>
        <w:br w:type="page"/>
      </w:r>
    </w:p>
    <w:p w14:paraId="1E8124C5" w14:textId="77777777" w:rsidR="00AD7636" w:rsidRDefault="00AD7636" w:rsidP="00AD7636">
      <w:pPr>
        <w:pStyle w:val="Heading1"/>
      </w:pPr>
      <w:r>
        <w:t>Attachment: Early Attachment Later Relationships</w:t>
      </w:r>
    </w:p>
    <w:p w14:paraId="5B6C6086" w14:textId="77777777" w:rsidR="00AD7636" w:rsidRDefault="00AD7636" w:rsidP="00AD7636">
      <w:pPr>
        <w:pStyle w:val="Heading2"/>
      </w:pPr>
      <w:r>
        <w:t>A01 - description</w:t>
      </w:r>
    </w:p>
    <w:p w14:paraId="67BFCF0B" w14:textId="77777777" w:rsidR="00AD7636" w:rsidRDefault="00AD7636" w:rsidP="00AD7636">
      <w:pPr>
        <w:pStyle w:val="ListParagraph"/>
        <w:numPr>
          <w:ilvl w:val="0"/>
          <w:numId w:val="1"/>
        </w:numPr>
      </w:pPr>
      <w:r>
        <w:t>Read ‘The specification says’ section</w:t>
      </w:r>
    </w:p>
    <w:p w14:paraId="4476B515" w14:textId="77777777" w:rsidR="00AD7636" w:rsidRDefault="00AD7636" w:rsidP="00AD7636">
      <w:pPr>
        <w:pStyle w:val="ListParagraph"/>
        <w:numPr>
          <w:ilvl w:val="0"/>
          <w:numId w:val="1"/>
        </w:numPr>
      </w:pPr>
      <w:r>
        <w:t>Check the Lifelines – make sure you scan these to understand the reading</w:t>
      </w:r>
    </w:p>
    <w:p w14:paraId="190DC989" w14:textId="77777777" w:rsidR="00AD7636" w:rsidRDefault="00AD7636" w:rsidP="00AD7636">
      <w:pPr>
        <w:pStyle w:val="ListParagraph"/>
        <w:numPr>
          <w:ilvl w:val="0"/>
          <w:numId w:val="1"/>
        </w:numPr>
      </w:pPr>
      <w:r>
        <w:t>Make structured notes from these headings.</w:t>
      </w:r>
    </w:p>
    <w:p w14:paraId="40F95D9E" w14:textId="77777777" w:rsidR="00AD7636" w:rsidRDefault="00AD7636" w:rsidP="00AD7636">
      <w:pPr>
        <w:pStyle w:val="ListParagraph"/>
        <w:numPr>
          <w:ilvl w:val="1"/>
          <w:numId w:val="1"/>
        </w:numPr>
        <w:rPr>
          <w:b/>
          <w:bCs/>
        </w:rPr>
      </w:pPr>
      <w:r w:rsidRPr="00B84520">
        <w:rPr>
          <w:b/>
          <w:bCs/>
        </w:rPr>
        <w:t xml:space="preserve">Define: </w:t>
      </w:r>
      <w:r>
        <w:rPr>
          <w:b/>
          <w:bCs/>
        </w:rPr>
        <w:t>Childhood + Adult Relationships, Internal Working Model</w:t>
      </w:r>
    </w:p>
    <w:p w14:paraId="39894FDD" w14:textId="77777777" w:rsidR="00AD7636" w:rsidRPr="00B84520" w:rsidRDefault="00AD7636" w:rsidP="00AD763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Define: Internal Working Model</w:t>
      </w:r>
    </w:p>
    <w:p w14:paraId="63C9A67A" w14:textId="77777777" w:rsidR="00AD7636" w:rsidRDefault="00AD7636" w:rsidP="00AD7636">
      <w:pPr>
        <w:pStyle w:val="ListParagraph"/>
        <w:numPr>
          <w:ilvl w:val="1"/>
          <w:numId w:val="1"/>
        </w:numPr>
      </w:pPr>
      <w:r>
        <w:t>Internal working model</w:t>
      </w:r>
    </w:p>
    <w:p w14:paraId="4A048451" w14:textId="77777777" w:rsidR="00AD7636" w:rsidRDefault="00AD7636" w:rsidP="00AD7636">
      <w:pPr>
        <w:pStyle w:val="ListParagraph"/>
        <w:numPr>
          <w:ilvl w:val="1"/>
          <w:numId w:val="1"/>
        </w:numPr>
      </w:pPr>
      <w:r>
        <w:t>Relationships in childhood</w:t>
      </w:r>
    </w:p>
    <w:p w14:paraId="2A54E3C8" w14:textId="77777777" w:rsidR="00AD7636" w:rsidRDefault="00AD7636" w:rsidP="00AD7636">
      <w:pPr>
        <w:pStyle w:val="ListParagraph"/>
        <w:numPr>
          <w:ilvl w:val="1"/>
          <w:numId w:val="1"/>
        </w:numPr>
      </w:pPr>
      <w:r>
        <w:t xml:space="preserve">Relationships in adulthood </w:t>
      </w:r>
    </w:p>
    <w:p w14:paraId="15B326A8" w14:textId="77777777" w:rsidR="00AD7636" w:rsidRDefault="00AD7636" w:rsidP="00AD7636">
      <w:pPr>
        <w:pStyle w:val="ListParagraph"/>
        <w:numPr>
          <w:ilvl w:val="2"/>
          <w:numId w:val="1"/>
        </w:numPr>
      </w:pPr>
      <w:r>
        <w:t>Aim, method, findings of Hazer and Shaver (1987)</w:t>
      </w:r>
    </w:p>
    <w:p w14:paraId="14DEBAF3" w14:textId="77777777" w:rsidR="00AD7636" w:rsidRDefault="00AD7636" w:rsidP="00AD7636">
      <w:pPr>
        <w:pStyle w:val="ListParagraph"/>
        <w:numPr>
          <w:ilvl w:val="2"/>
          <w:numId w:val="1"/>
        </w:numPr>
      </w:pPr>
      <w:r>
        <w:t>Bailey et al. (2007) on mothers / babies</w:t>
      </w:r>
    </w:p>
    <w:p w14:paraId="3FB6AD6E" w14:textId="77777777" w:rsidR="00AD7636" w:rsidRDefault="00AD7636" w:rsidP="00AD7636">
      <w:pPr>
        <w:pStyle w:val="ListParagraph"/>
        <w:numPr>
          <w:ilvl w:val="0"/>
          <w:numId w:val="1"/>
        </w:numPr>
      </w:pPr>
      <w:r>
        <w:t xml:space="preserve">Wally Extension – watch the video (W link in digital book): </w:t>
      </w:r>
      <w:hyperlink r:id="rId9" w:history="1">
        <w:r w:rsidRPr="00A0188D">
          <w:rPr>
            <w:rStyle w:val="Hyperlink"/>
          </w:rPr>
          <w:t>https://www.youtube.com/watch?v=t57DCRFZA8A</w:t>
        </w:r>
      </w:hyperlink>
      <w:r>
        <w:t xml:space="preserve"> and discuss</w:t>
      </w:r>
    </w:p>
    <w:p w14:paraId="5E2834CB" w14:textId="77777777" w:rsidR="00AD7636" w:rsidRDefault="00AD7636" w:rsidP="00AD7636">
      <w:pPr>
        <w:pStyle w:val="Heading2"/>
      </w:pPr>
      <w:r>
        <w:t>A03 – Evaluation</w:t>
      </w:r>
    </w:p>
    <w:p w14:paraId="477E35CC" w14:textId="77777777" w:rsidR="00AD7636" w:rsidRDefault="00AD7636" w:rsidP="00AD7636">
      <w:r>
        <w:t>Use Point-Relevance-Conclude when doing A03 notes – refer to feedback from your assessments on using this paragraph system to best effect / maximum marks.</w:t>
      </w:r>
    </w:p>
    <w:tbl>
      <w:tblPr>
        <w:tblStyle w:val="TableGrid"/>
        <w:tblW w:w="5421" w:type="pct"/>
        <w:tblLook w:val="0420" w:firstRow="1" w:lastRow="0" w:firstColumn="0" w:lastColumn="0" w:noHBand="0" w:noVBand="1"/>
      </w:tblPr>
      <w:tblGrid>
        <w:gridCol w:w="4019"/>
        <w:gridCol w:w="5756"/>
      </w:tblGrid>
      <w:tr w:rsidR="00AD7636" w:rsidRPr="00B84520" w14:paraId="345A4C95" w14:textId="77777777" w:rsidTr="00C11B17">
        <w:trPr>
          <w:trHeight w:val="584"/>
        </w:trPr>
        <w:tc>
          <w:tcPr>
            <w:tcW w:w="2056" w:type="pct"/>
            <w:hideMark/>
          </w:tcPr>
          <w:p w14:paraId="4FE2BC15" w14:textId="77777777" w:rsidR="00AD7636" w:rsidRPr="00B84520" w:rsidRDefault="00AD7636" w:rsidP="00C11B17">
            <w:pPr>
              <w:spacing w:after="160" w:line="278" w:lineRule="auto"/>
            </w:pPr>
            <w:r w:rsidRPr="00B84520">
              <w:rPr>
                <w:b/>
                <w:bCs/>
              </w:rPr>
              <w:t>Strengths</w:t>
            </w:r>
          </w:p>
        </w:tc>
        <w:tc>
          <w:tcPr>
            <w:tcW w:w="2944" w:type="pct"/>
            <w:hideMark/>
          </w:tcPr>
          <w:p w14:paraId="48565DD3" w14:textId="77777777" w:rsidR="00AD7636" w:rsidRPr="00B84520" w:rsidRDefault="00AD7636" w:rsidP="00C11B17">
            <w:pPr>
              <w:spacing w:after="160" w:line="278" w:lineRule="auto"/>
            </w:pPr>
            <w:r w:rsidRPr="00B84520">
              <w:rPr>
                <w:b/>
                <w:bCs/>
              </w:rPr>
              <w:t>Weaknesses</w:t>
            </w:r>
          </w:p>
        </w:tc>
      </w:tr>
      <w:tr w:rsidR="00AD7636" w:rsidRPr="00B84520" w14:paraId="2A135112" w14:textId="77777777" w:rsidTr="00C11B17">
        <w:trPr>
          <w:trHeight w:val="584"/>
        </w:trPr>
        <w:tc>
          <w:tcPr>
            <w:tcW w:w="2056" w:type="pct"/>
            <w:hideMark/>
          </w:tcPr>
          <w:p w14:paraId="0738BD4F" w14:textId="77777777" w:rsidR="00AD7636" w:rsidRPr="00B84520" w:rsidRDefault="00AD7636" w:rsidP="00C11B17">
            <w:pPr>
              <w:spacing w:after="160" w:line="278" w:lineRule="auto"/>
            </w:pPr>
            <w:r>
              <w:t>Research support</w:t>
            </w:r>
          </w:p>
        </w:tc>
        <w:tc>
          <w:tcPr>
            <w:tcW w:w="2944" w:type="pct"/>
            <w:hideMark/>
          </w:tcPr>
          <w:p w14:paraId="26C336A0" w14:textId="77777777" w:rsidR="00AD7636" w:rsidRPr="00B84520" w:rsidRDefault="00AD7636" w:rsidP="00C11B17">
            <w:pPr>
              <w:spacing w:after="160" w:line="278" w:lineRule="auto"/>
            </w:pPr>
            <w:r>
              <w:t>Counterpoint – Regensburg study</w:t>
            </w:r>
          </w:p>
        </w:tc>
      </w:tr>
      <w:tr w:rsidR="00AD7636" w:rsidRPr="00B84520" w14:paraId="344EE469" w14:textId="77777777" w:rsidTr="00C11B17">
        <w:trPr>
          <w:trHeight w:val="584"/>
        </w:trPr>
        <w:tc>
          <w:tcPr>
            <w:tcW w:w="2056" w:type="pct"/>
            <w:hideMark/>
          </w:tcPr>
          <w:p w14:paraId="4219FB2D" w14:textId="77777777" w:rsidR="00AD7636" w:rsidRPr="00B84520" w:rsidRDefault="00AD7636" w:rsidP="00C11B17">
            <w:pPr>
              <w:spacing w:after="160" w:line="278" w:lineRule="auto"/>
            </w:pPr>
          </w:p>
        </w:tc>
        <w:tc>
          <w:tcPr>
            <w:tcW w:w="2944" w:type="pct"/>
            <w:hideMark/>
          </w:tcPr>
          <w:p w14:paraId="79C5CCCE" w14:textId="77777777" w:rsidR="00AD7636" w:rsidRPr="00B84520" w:rsidRDefault="00AD7636" w:rsidP="00C11B17">
            <w:pPr>
              <w:spacing w:after="160" w:line="278" w:lineRule="auto"/>
            </w:pPr>
            <w:r>
              <w:t>Validity issues with retrospective studies</w:t>
            </w:r>
          </w:p>
        </w:tc>
      </w:tr>
      <w:tr w:rsidR="00AD7636" w:rsidRPr="00B84520" w14:paraId="7B55BF73" w14:textId="77777777" w:rsidTr="00C11B17">
        <w:trPr>
          <w:trHeight w:val="584"/>
        </w:trPr>
        <w:tc>
          <w:tcPr>
            <w:tcW w:w="2056" w:type="pct"/>
            <w:hideMark/>
          </w:tcPr>
          <w:p w14:paraId="519D676F" w14:textId="77777777" w:rsidR="00AD7636" w:rsidRPr="00B84520" w:rsidRDefault="00AD7636" w:rsidP="00C11B17">
            <w:pPr>
              <w:spacing w:after="160" w:line="278" w:lineRule="auto"/>
            </w:pPr>
          </w:p>
        </w:tc>
        <w:tc>
          <w:tcPr>
            <w:tcW w:w="2944" w:type="pct"/>
            <w:hideMark/>
          </w:tcPr>
          <w:p w14:paraId="1E95FE9E" w14:textId="77777777" w:rsidR="00AD7636" w:rsidRPr="00B84520" w:rsidRDefault="00AD7636" w:rsidP="00C11B17">
            <w:pPr>
              <w:spacing w:after="160" w:line="278" w:lineRule="auto"/>
            </w:pPr>
            <w:r>
              <w:t>Confounding variables</w:t>
            </w:r>
          </w:p>
        </w:tc>
      </w:tr>
      <w:tr w:rsidR="00AD7636" w:rsidRPr="00B84520" w14:paraId="139F9F0A" w14:textId="77777777" w:rsidTr="00C11B17">
        <w:trPr>
          <w:trHeight w:val="584"/>
        </w:trPr>
        <w:tc>
          <w:tcPr>
            <w:tcW w:w="5000" w:type="pct"/>
            <w:gridSpan w:val="2"/>
            <w:hideMark/>
          </w:tcPr>
          <w:p w14:paraId="239E86A1" w14:textId="77777777" w:rsidR="00AD7636" w:rsidRPr="00B84520" w:rsidRDefault="00AD7636" w:rsidP="00C11B17">
            <w:pPr>
              <w:spacing w:after="160" w:line="278" w:lineRule="auto"/>
            </w:pPr>
            <w:r>
              <w:t>Opportunity versus risk in knowing attachment styles</w:t>
            </w:r>
          </w:p>
        </w:tc>
      </w:tr>
    </w:tbl>
    <w:p w14:paraId="6DA50039" w14:textId="77777777" w:rsidR="00AD7636" w:rsidRDefault="00AD7636" w:rsidP="00AD7636"/>
    <w:p w14:paraId="6E067062" w14:textId="77777777" w:rsidR="00AD7636" w:rsidRDefault="00AD7636" w:rsidP="00AD7636">
      <w:r>
        <w:t xml:space="preserve">There are also other issues you will come across in handouts / essay exemplars </w:t>
      </w:r>
      <w:proofErr w:type="spellStart"/>
      <w:r>
        <w:t>etc</w:t>
      </w:r>
      <w:proofErr w:type="spellEnd"/>
      <w:r>
        <w:t xml:space="preserve"> – e.g., use of self-report questionnaires. You should add these to your A03.</w:t>
      </w:r>
    </w:p>
    <w:p w14:paraId="08124C2D" w14:textId="77777777" w:rsidR="00AD7636" w:rsidRDefault="00AD7636" w:rsidP="00AD7636">
      <w:pPr>
        <w:pStyle w:val="Heading2"/>
      </w:pPr>
      <w:r>
        <w:t>Quiz, Apply It</w:t>
      </w:r>
    </w:p>
    <w:p w14:paraId="41011577" w14:textId="77777777" w:rsidR="00AD7636" w:rsidRDefault="00AD7636" w:rsidP="00AD7636">
      <w:pPr>
        <w:pStyle w:val="ListParagraph"/>
        <w:numPr>
          <w:ilvl w:val="0"/>
          <w:numId w:val="2"/>
        </w:numPr>
      </w:pPr>
      <w:r>
        <w:t>Complete the quiz to test your understanding</w:t>
      </w:r>
    </w:p>
    <w:p w14:paraId="7BE7F6FD" w14:textId="65BAE32A" w:rsidR="008E23AD" w:rsidRDefault="00AD7636" w:rsidP="00AD7636">
      <w:pPr>
        <w:pStyle w:val="ListParagraph"/>
        <w:numPr>
          <w:ilvl w:val="0"/>
          <w:numId w:val="2"/>
        </w:numPr>
      </w:pPr>
      <w:r>
        <w:t xml:space="preserve">Do </w:t>
      </w:r>
      <w:proofErr w:type="spellStart"/>
      <w:r>
        <w:t>the</w:t>
      </w:r>
      <w:proofErr w:type="spellEnd"/>
      <w:r>
        <w:t xml:space="preserve"> Apply It </w:t>
      </w:r>
      <w:proofErr w:type="gramStart"/>
      <w:r>
        <w:t>questions</w:t>
      </w:r>
      <w:proofErr w:type="gramEnd"/>
      <w:r>
        <w:t xml:space="preserve"> and check your answers – write your answers into your Attachment books after your notes on this topic.</w:t>
      </w:r>
      <w:bookmarkStart w:id="0" w:name="_GoBack"/>
      <w:bookmarkEnd w:id="0"/>
    </w:p>
    <w:sectPr w:rsidR="008E2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4292"/>
    <w:multiLevelType w:val="hybridMultilevel"/>
    <w:tmpl w:val="47725760"/>
    <w:lvl w:ilvl="0" w:tplc="2B2CC58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F72FA"/>
    <w:multiLevelType w:val="hybridMultilevel"/>
    <w:tmpl w:val="59740820"/>
    <w:lvl w:ilvl="0" w:tplc="2B2CC58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20"/>
    <w:rsid w:val="007E7741"/>
    <w:rsid w:val="008E23AD"/>
    <w:rsid w:val="00AD7636"/>
    <w:rsid w:val="00B84520"/>
    <w:rsid w:val="00D623FF"/>
    <w:rsid w:val="00E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2B48"/>
  <w15:chartTrackingRefBased/>
  <w15:docId w15:val="{974BE2C4-409F-EB45-B06D-EB92DC49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20"/>
  </w:style>
  <w:style w:type="paragraph" w:styleId="Heading1">
    <w:name w:val="heading 1"/>
    <w:basedOn w:val="Normal"/>
    <w:next w:val="Normal"/>
    <w:link w:val="Heading1Char"/>
    <w:uiPriority w:val="9"/>
    <w:qFormat/>
    <w:rsid w:val="00B84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4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5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636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57DCRFZA8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t57DCRFZA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7" ma:contentTypeDescription="Create a new document." ma:contentTypeScope="" ma:versionID="7f84b52c365f969b9900d191970dd785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274510aaa2cbc702d7d92c40fcba3b82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B2523-21D0-493B-A39E-9F5B74583BC3}">
  <ds:schemaRefs>
    <ds:schemaRef ds:uri="http://schemas.microsoft.com/office/2006/metadata/properties"/>
    <ds:schemaRef ds:uri="http://schemas.microsoft.com/office/infopath/2007/PartnerControls"/>
    <ds:schemaRef ds:uri="506e4013-1c0c-4111-9426-d4a345a2e8ca"/>
    <ds:schemaRef ds:uri="ad89ce95-d1b6-4d5e-b677-7cca411aa0d9"/>
  </ds:schemaRefs>
</ds:datastoreItem>
</file>

<file path=customXml/itemProps2.xml><?xml version="1.0" encoding="utf-8"?>
<ds:datastoreItem xmlns:ds="http://schemas.openxmlformats.org/officeDocument/2006/customXml" ds:itemID="{0F5575A9-9CFE-44F1-94F1-343ABB24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E7B81-C0C0-40DC-8F0A-99413D766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9ce95-d1b6-4d5e-b677-7cca411aa0d9"/>
    <ds:schemaRef ds:uri="506e4013-1c0c-4111-9426-d4a345a2e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2</cp:revision>
  <cp:lastPrinted>2025-03-31T08:37:00Z</cp:lastPrinted>
  <dcterms:created xsi:type="dcterms:W3CDTF">2025-03-22T14:52:00Z</dcterms:created>
  <dcterms:modified xsi:type="dcterms:W3CDTF">2025-03-31T09:06:00Z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</Properties>
</file>